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A56B4" w:rsidRDefault="00E722F2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A56B4" w:rsidRDefault="009A56B4" w:rsidP="009A56B4">
      <w:pPr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ул.   </w:t>
      </w:r>
      <w:r w:rsidR="000F77A2">
        <w:rPr>
          <w:rFonts w:ascii="Arial" w:hAnsi="Arial" w:cs="Arial"/>
          <w:sz w:val="24"/>
          <w:szCs w:val="24"/>
        </w:rPr>
        <w:t xml:space="preserve">        </w:t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тел.: 8(3955735145) </w:t>
      </w:r>
    </w:p>
    <w:p w:rsidR="000F77A2" w:rsidRDefault="000F77A2" w:rsidP="009A56B4">
      <w:pPr>
        <w:jc w:val="both"/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F77A2">
        <w:rPr>
          <w:rFonts w:ascii="Arial" w:hAnsi="Arial" w:cs="Arial"/>
          <w:sz w:val="24"/>
          <w:szCs w:val="24"/>
        </w:rPr>
        <w:t xml:space="preserve">27 мая </w:t>
      </w:r>
      <w:r>
        <w:rPr>
          <w:rFonts w:ascii="Arial" w:hAnsi="Arial" w:cs="Arial"/>
          <w:sz w:val="24"/>
          <w:szCs w:val="24"/>
        </w:rPr>
        <w:t xml:space="preserve"> 2019 года </w:t>
      </w:r>
      <w:r w:rsidR="000F77A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0F77A2">
        <w:rPr>
          <w:rFonts w:ascii="Arial" w:hAnsi="Arial" w:cs="Arial"/>
          <w:sz w:val="24"/>
          <w:szCs w:val="24"/>
        </w:rPr>
        <w:t>59</w:t>
      </w:r>
    </w:p>
    <w:p w:rsidR="009A56B4" w:rsidRDefault="009A56B4" w:rsidP="009A56B4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  <w:bookmarkStart w:id="0" w:name="_GoBack"/>
      <w:bookmarkEnd w:id="0"/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Катарбейского муниципального</w:t>
      </w: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образования»</w:t>
      </w: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56B4" w:rsidRDefault="009A56B4" w:rsidP="009A56B4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Катарбейского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29.12.2017 №443-ФЗ, от 31.12.2017 №503-ФЗ,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05.02.2018 №15-ФЗ, от 19.02.2018 №17-ФЗ, от 18.04.2018 №83-ФЗ, от 03.07.2018 №181-ФЗ, от 03.07.2018 №189-ФЗ, от 29.07.2018 №244-ФЗ, от 03.08.2018 №307-ФЗ, от 03.08.2018 №340-ФЗ, от  30.10.2018 №382-ФЗ, от 30.10.2018 №384-ФЗ, от 30.10.2018 №387-ФЗ, от 27.12.2018 №498-ФЗ, от 27.12.2018 №556-ФЗ, от 06.02.2019 №3-ФЗ,    р</w:t>
      </w:r>
      <w:r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9A56B4" w:rsidRDefault="009A56B4" w:rsidP="009A56B4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9A56B4" w:rsidRDefault="009A56B4" w:rsidP="009A56B4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9A56B4" w:rsidRDefault="009A56B4" w:rsidP="009A56B4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9A56B4" w:rsidRDefault="009A56B4" w:rsidP="009A56B4">
      <w:pPr>
        <w:ind w:firstLine="709"/>
        <w:jc w:val="both"/>
        <w:rPr>
          <w:rFonts w:ascii="Arial" w:hAnsi="Arial" w:cs="Arial"/>
          <w:snapToGrid w:val="0"/>
          <w:spacing w:val="-1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pacing w:val="-1"/>
          <w:sz w:val="24"/>
          <w:szCs w:val="24"/>
        </w:rPr>
        <w:t>.1 Статья 6. Вопросы местного значения Поселения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1.1.2. пункт 18 части 1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«18.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1.1.3 пункт 7 части </w:t>
      </w:r>
      <w:proofErr w:type="gramStart"/>
      <w:r>
        <w:rPr>
          <w:rFonts w:cs="Arial"/>
          <w:color w:val="000000"/>
          <w:spacing w:val="-1"/>
          <w:sz w:val="24"/>
          <w:szCs w:val="24"/>
        </w:rPr>
        <w:t>1  исключить</w:t>
      </w:r>
      <w:proofErr w:type="gramEnd"/>
      <w:r>
        <w:rPr>
          <w:rFonts w:cs="Arial"/>
          <w:color w:val="000000"/>
          <w:spacing w:val="-1"/>
          <w:sz w:val="24"/>
          <w:szCs w:val="24"/>
        </w:rPr>
        <w:t>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1.2 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1.2.1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 Статья 17. Публичные слушания, общественные обсуждения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1.3.1 Наименование статьи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lastRenderedPageBreak/>
        <w:t>«Статья 17. Публичные слушания»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1.3.2 в части 4.1 слова «общественные обсуждения или» исключить;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1.3.3 в части 7 слова «по проектам и вопросам, указанным в части 3 настоящей статьи», Уставом муниципального образования и (или)» исключить.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1.3.4. части 4, 5, 6 исключить;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1.4 Статья 50. Опубликование (обнародование) муниципальных правовых актов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1.4.1 Наименование статьи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«Статья 50.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1.4.2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1.4.3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1.4.4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1.4.5 часть 4 после слов «муниципальных правовых актов» дополнить словами «или соглашений, заключенных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1.4.6 Часть 4 после слов «муниципальный правовой акт» дополнить словами «или соглашение, заключенное между органами местного самоуправления».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1.4.7 часть 5 после слов «муниципальных правовых актов» дополнить словами «или соглашений, заключаемых между органами местного самоуправления,».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1.5 Глава 3. Формы и порядок участия населения в решении вопросов местного значения.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1.5.1. Главу дополнить статьей 16.1 следующего содержания: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</w:t>
      </w:r>
      <w:proofErr w:type="gramStart"/>
      <w:r>
        <w:rPr>
          <w:rFonts w:cs="Arial"/>
          <w:spacing w:val="-1"/>
          <w:sz w:val="24"/>
          <w:szCs w:val="24"/>
        </w:rPr>
        <w:t>Статья  16.1</w:t>
      </w:r>
      <w:proofErr w:type="gramEnd"/>
      <w:r>
        <w:rPr>
          <w:rFonts w:cs="Arial"/>
          <w:spacing w:val="-1"/>
          <w:sz w:val="24"/>
          <w:szCs w:val="24"/>
        </w:rPr>
        <w:t xml:space="preserve">   Староста сельского населенного пункта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2. Староста сельского населенного пункта назначается Думой Катарбейского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4. Старостой сельского населенного пункта не может быть назначено лицо: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2) признанное судом недееспособным или ограниченно дееспособным;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3) имеющее непогашенную или неснятую судимость.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lastRenderedPageBreak/>
        <w:t>5. Срок полномочий старосты сельского населенного пункта составляет 5 лет.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Полномочия старосты сельского населенного пункта прекращаются досрочно по решению Думы Катарбейского муниципального образования, по представлению схода граждан сельского населенного пункта, а также в случаях, установленных пунктами 1-7 части 10 статьи 40 Федерального закона №131-ФЗ.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cs="Arial"/>
          <w:spacing w:val="-1"/>
          <w:sz w:val="24"/>
          <w:szCs w:val="24"/>
        </w:rPr>
        <w:t>учреждениями</w:t>
      </w:r>
      <w:proofErr w:type="gramEnd"/>
      <w:r>
        <w:rPr>
          <w:rFonts w:cs="Arial"/>
          <w:spacing w:val="-1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5) осуществляет иные полномочия и права, предусмотренные нормативным правовым актом Думы Катарбейского муниципального образования в соответствии с Законом Иркутской области от 12.02.2019 №5-ОЗ «Об отдельных вопросах статуса старосты сельского населенного пункта в Иркутской области».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Катарбейского муниципального образования в соответствии с Законом Иркутской области от 12.02.2019 №5-ОЗ «Об отдельных вопросах статуса старосты сельского населенного пункта в Иркутской области».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А.А. Криворотов               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9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1"/>
    <w:rsid w:val="000F77A2"/>
    <w:rsid w:val="00266206"/>
    <w:rsid w:val="009A56B4"/>
    <w:rsid w:val="00CE7931"/>
    <w:rsid w:val="00E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8702-A83F-4705-A49A-ACC8ECA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B4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7</cp:revision>
  <dcterms:created xsi:type="dcterms:W3CDTF">2019-05-28T00:26:00Z</dcterms:created>
  <dcterms:modified xsi:type="dcterms:W3CDTF">2019-06-03T00:28:00Z</dcterms:modified>
</cp:coreProperties>
</file>