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6C" w:rsidRDefault="00FA506C" w:rsidP="00FA506C">
      <w:pPr>
        <w:overflowPunct w:val="0"/>
        <w:autoSpaceDE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РОССИЙСКАЯ ФЕДЕРАЦИЯ</w:t>
      </w:r>
    </w:p>
    <w:p w:rsidR="00FA506C" w:rsidRDefault="00FA506C" w:rsidP="00FA506C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</w:rPr>
        <w:t>ИРКУТСКАЯ ОБЛАСТЬ</w:t>
      </w:r>
    </w:p>
    <w:p w:rsidR="00FA506C" w:rsidRDefault="00FA506C" w:rsidP="00FA506C">
      <w:pPr>
        <w:overflowPunct w:val="0"/>
        <w:autoSpaceDE w:val="0"/>
        <w:jc w:val="center"/>
        <w:rPr>
          <w:b/>
          <w:sz w:val="40"/>
        </w:rPr>
      </w:pPr>
      <w:r>
        <w:rPr>
          <w:b/>
          <w:sz w:val="28"/>
          <w:szCs w:val="28"/>
        </w:rPr>
        <w:t>НИЖНЕУДИНСКИЙ РАЙОН</w:t>
      </w:r>
    </w:p>
    <w:p w:rsidR="00FA506C" w:rsidRDefault="00FA506C" w:rsidP="00FA506C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40"/>
        </w:rPr>
        <w:t>Д У М А</w:t>
      </w:r>
    </w:p>
    <w:p w:rsidR="00FA506C" w:rsidRDefault="00FA506C" w:rsidP="00FA506C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КАТАРБЕЙСКОГО МУНИЦИПАЛЬНОГО ОБРАЗОВАНИЯ</w:t>
      </w:r>
    </w:p>
    <w:p w:rsidR="00FA506C" w:rsidRDefault="00FA506C" w:rsidP="00FA506C">
      <w:pPr>
        <w:overflowPunct w:val="0"/>
        <w:autoSpaceDE w:val="0"/>
        <w:jc w:val="center"/>
        <w:rPr>
          <w:b/>
          <w:sz w:val="44"/>
          <w:szCs w:val="20"/>
        </w:rPr>
      </w:pPr>
      <w:r>
        <w:rPr>
          <w:b/>
          <w:sz w:val="28"/>
          <w:szCs w:val="28"/>
        </w:rPr>
        <w:t>СЕЛЬСКОГО ПОСЕЛЕНИЯ</w:t>
      </w:r>
    </w:p>
    <w:p w:rsidR="00FA506C" w:rsidRDefault="00FA506C" w:rsidP="00FA506C">
      <w:pPr>
        <w:overflowPunct w:val="0"/>
        <w:autoSpaceDE w:val="0"/>
        <w:jc w:val="center"/>
        <w:rPr>
          <w:b/>
          <w:sz w:val="44"/>
          <w:szCs w:val="20"/>
        </w:rPr>
      </w:pPr>
    </w:p>
    <w:p w:rsidR="00FA506C" w:rsidRDefault="00FA506C" w:rsidP="00FA506C">
      <w:pPr>
        <w:overflowPunct w:val="0"/>
        <w:autoSpaceDE w:val="0"/>
        <w:jc w:val="center"/>
        <w:rPr>
          <w:spacing w:val="180"/>
          <w:sz w:val="28"/>
        </w:rPr>
      </w:pPr>
      <w:r>
        <w:rPr>
          <w:b/>
          <w:sz w:val="44"/>
        </w:rPr>
        <w:t>РЕШЕНИЕ</w:t>
      </w:r>
    </w:p>
    <w:p w:rsidR="00FA506C" w:rsidRDefault="00FA506C" w:rsidP="00FA506C">
      <w:pPr>
        <w:overflowPunct w:val="0"/>
        <w:autoSpaceDE w:val="0"/>
        <w:jc w:val="center"/>
        <w:rPr>
          <w:sz w:val="22"/>
          <w:szCs w:val="22"/>
        </w:rPr>
      </w:pPr>
      <w:r>
        <w:rPr>
          <w:spacing w:val="180"/>
          <w:sz w:val="28"/>
        </w:rPr>
        <w:t>*****************************</w:t>
      </w:r>
    </w:p>
    <w:p w:rsidR="00FA506C" w:rsidRDefault="00FA506C" w:rsidP="00FA506C">
      <w:pPr>
        <w:pStyle w:val="a3"/>
        <w:rPr>
          <w:sz w:val="22"/>
          <w:lang w:val="ru-RU"/>
        </w:rPr>
      </w:pPr>
      <w:proofErr w:type="spellStart"/>
      <w:r>
        <w:rPr>
          <w:sz w:val="22"/>
          <w:szCs w:val="22"/>
          <w:lang w:val="ru-RU"/>
        </w:rPr>
        <w:t>с.Катарбей</w:t>
      </w:r>
      <w:proofErr w:type="spellEnd"/>
      <w:r>
        <w:rPr>
          <w:sz w:val="22"/>
          <w:szCs w:val="22"/>
          <w:lang w:val="ru-RU"/>
        </w:rPr>
        <w:t>, ул. Советская, 84</w:t>
      </w:r>
      <w:r>
        <w:rPr>
          <w:sz w:val="22"/>
          <w:lang w:val="ru-RU"/>
        </w:rPr>
        <w:t xml:space="preserve">                                                                                                 </w:t>
      </w:r>
      <w:r>
        <w:rPr>
          <w:b/>
          <w:sz w:val="22"/>
          <w:lang w:val="ru-RU"/>
        </w:rPr>
        <w:t>тел.  35-1-45</w:t>
      </w:r>
    </w:p>
    <w:p w:rsidR="00FA506C" w:rsidRDefault="00FA506C" w:rsidP="00FA506C">
      <w:pPr>
        <w:rPr>
          <w:b/>
        </w:rPr>
      </w:pPr>
      <w:r>
        <w:rPr>
          <w:sz w:val="22"/>
        </w:rPr>
        <w:t xml:space="preserve">От </w:t>
      </w:r>
      <w:proofErr w:type="gramStart"/>
      <w:r>
        <w:rPr>
          <w:sz w:val="22"/>
        </w:rPr>
        <w:t>28  февраля</w:t>
      </w:r>
      <w:proofErr w:type="gramEnd"/>
      <w:r>
        <w:rPr>
          <w:sz w:val="22"/>
        </w:rPr>
        <w:t xml:space="preserve"> 2022 г.                                       № 157                                   </w:t>
      </w:r>
      <w:r>
        <w:rPr>
          <w:b/>
          <w:sz w:val="22"/>
        </w:rPr>
        <w:t xml:space="preserve">                                                </w:t>
      </w:r>
      <w:r>
        <w:t xml:space="preserve">                                                                                                                                  </w:t>
      </w:r>
    </w:p>
    <w:p w:rsidR="00FA506C" w:rsidRDefault="00FA506C" w:rsidP="00FA506C"/>
    <w:p w:rsidR="00FA506C" w:rsidRDefault="00FA506C" w:rsidP="00FA506C">
      <w:r>
        <w:t xml:space="preserve">О внесении изменений и дополнений в решение Думы </w:t>
      </w:r>
    </w:p>
    <w:p w:rsidR="00FA506C" w:rsidRDefault="00FA506C" w:rsidP="00FA506C">
      <w:r>
        <w:t xml:space="preserve"> Катарбейского муниципального образования </w:t>
      </w:r>
    </w:p>
    <w:p w:rsidR="00FA506C" w:rsidRDefault="00FA506C" w:rsidP="00FA506C">
      <w:r>
        <w:t xml:space="preserve"> № 144 от 28 декабря 2021 года </w:t>
      </w:r>
    </w:p>
    <w:p w:rsidR="00FA506C" w:rsidRDefault="00FA506C" w:rsidP="00FA506C">
      <w:r>
        <w:t xml:space="preserve">«О бюджете Катарбейского </w:t>
      </w:r>
    </w:p>
    <w:p w:rsidR="00FA506C" w:rsidRDefault="00FA506C" w:rsidP="00FA506C">
      <w:r>
        <w:t xml:space="preserve">муниципального образования на 2022 год                                             </w:t>
      </w:r>
    </w:p>
    <w:p w:rsidR="00FA506C" w:rsidRDefault="00FA506C" w:rsidP="00FA50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на плановый период 2023 и 2024 годов»</w:t>
      </w:r>
    </w:p>
    <w:p w:rsidR="00FA506C" w:rsidRDefault="00FA506C" w:rsidP="00FA506C"/>
    <w:p w:rsidR="00FA506C" w:rsidRDefault="00FA506C" w:rsidP="00FA506C">
      <w:pPr>
        <w:jc w:val="both"/>
      </w:pPr>
      <w:r>
        <w:t xml:space="preserve">      Руководствуясь статьёй 14 Федерального Закона «Об общих принципах организации местного самоуправления в Российской Федерации» от 06.10.2003 года № 131-</w:t>
      </w:r>
      <w:proofErr w:type="gramStart"/>
      <w:r>
        <w:t xml:space="preserve">ФЗ,   </w:t>
      </w:r>
      <w:proofErr w:type="gramEnd"/>
      <w:r>
        <w:t xml:space="preserve">              статьями 9 и 153 Бюджетного кодекса Российской Федерации, Положением о бюджетном процессе в Катарбейском муниципальном образовании, Уставом Катарбейского муниципального образования, </w:t>
      </w:r>
    </w:p>
    <w:p w:rsidR="00FA506C" w:rsidRDefault="00FA506C" w:rsidP="00FA506C"/>
    <w:p w:rsidR="00FA506C" w:rsidRDefault="00FA506C" w:rsidP="00FA506C">
      <w:pPr>
        <w:jc w:val="center"/>
      </w:pPr>
      <w:r>
        <w:t>Дума Катарбейского муниципального образования решила:</w:t>
      </w:r>
    </w:p>
    <w:p w:rsidR="00FA506C" w:rsidRDefault="00FA506C" w:rsidP="00FA506C">
      <w:pPr>
        <w:jc w:val="center"/>
      </w:pPr>
    </w:p>
    <w:p w:rsidR="00FA506C" w:rsidRDefault="00FA506C" w:rsidP="00FA506C">
      <w:pPr>
        <w:tabs>
          <w:tab w:val="left" w:pos="426"/>
        </w:tabs>
      </w:pPr>
      <w:r>
        <w:t xml:space="preserve">       Статья 1</w:t>
      </w:r>
    </w:p>
    <w:p w:rsidR="00FA506C" w:rsidRDefault="00FA506C" w:rsidP="00FA506C"/>
    <w:p w:rsidR="00FA506C" w:rsidRDefault="00FA506C" w:rsidP="00FA506C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jc w:val="both"/>
      </w:pPr>
      <w:r>
        <w:t xml:space="preserve">       Внести в решение Думы от 28 декабря 2021 года № 144 «О бюджете Катарбейского муниципального образования на 2022 год и на плановый период 2023 и 2024 годов» следующие изменения:</w:t>
      </w:r>
    </w:p>
    <w:p w:rsidR="00FA506C" w:rsidRDefault="00FA506C" w:rsidP="00FA506C">
      <w:pPr>
        <w:numPr>
          <w:ilvl w:val="0"/>
          <w:numId w:val="1"/>
        </w:numPr>
        <w:tabs>
          <w:tab w:val="left" w:pos="540"/>
        </w:tabs>
        <w:jc w:val="both"/>
      </w:pPr>
      <w:r>
        <w:t>Часть 1 статьи 1 изложить в следующей редакции:</w:t>
      </w:r>
    </w:p>
    <w:p w:rsidR="00FA506C" w:rsidRDefault="00FA506C" w:rsidP="00FA506C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«1. </w:t>
      </w:r>
      <w:r>
        <w:rPr>
          <w:rFonts w:ascii="Times New Roman" w:hAnsi="Times New Roman" w:cs="Times New Roman"/>
          <w:sz w:val="24"/>
        </w:rPr>
        <w:t>прогнозируемый общий объем доходов бюджета муниципального образования в сумме 11 669 700,0 рублей, из них объем межбюджетных трансфертов, получаемых из других бюджетов бюджетной системы Российской Федерации, в сумме 9 443 700,0 рублей;</w:t>
      </w:r>
    </w:p>
    <w:p w:rsidR="00FA506C" w:rsidRDefault="00FA506C" w:rsidP="00FA506C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расходов бюджета муниципального образования в сумме 14 482 565,73 рублей;</w:t>
      </w:r>
    </w:p>
    <w:p w:rsidR="00FA506C" w:rsidRDefault="00FA506C" w:rsidP="00FA506C">
      <w:pPr>
        <w:pStyle w:val="ConsPlusNormal0"/>
        <w:jc w:val="both"/>
        <w:rPr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размер дефицита бюджета муниципального образования в сумме 83 475,0 рублей</w:t>
      </w:r>
      <w:r>
        <w:t xml:space="preserve">.         </w:t>
      </w:r>
    </w:p>
    <w:p w:rsidR="00FA506C" w:rsidRDefault="00FA506C" w:rsidP="00FA506C">
      <w:pPr>
        <w:tabs>
          <w:tab w:val="left" w:pos="851"/>
        </w:tabs>
        <w:jc w:val="both"/>
      </w:pPr>
      <w:r>
        <w:t>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2 729 390,73 рублей;</w:t>
      </w:r>
    </w:p>
    <w:p w:rsidR="00FA506C" w:rsidRDefault="00FA506C" w:rsidP="00FA506C">
      <w:pPr>
        <w:pStyle w:val="ConsPlusNormal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FA506C" w:rsidRDefault="00FA506C" w:rsidP="00FA506C">
      <w:pPr>
        <w:tabs>
          <w:tab w:val="left" w:pos="540"/>
        </w:tabs>
        <w:jc w:val="both"/>
      </w:pPr>
      <w:r>
        <w:t xml:space="preserve">        2)  Абзац 1 части 1 статьи 13 изложить в следующей редакции:</w:t>
      </w:r>
    </w:p>
    <w:p w:rsidR="00FA506C" w:rsidRDefault="00FA506C" w:rsidP="00FA506C">
      <w:pPr>
        <w:jc w:val="both"/>
      </w:pPr>
      <w:r>
        <w:lastRenderedPageBreak/>
        <w:t xml:space="preserve">         «1. Утвердить объем бюджетных ассигнований </w:t>
      </w:r>
      <w:proofErr w:type="gramStart"/>
      <w:r>
        <w:t>муниципального  дорожного</w:t>
      </w:r>
      <w:proofErr w:type="gramEnd"/>
      <w:r>
        <w:t xml:space="preserve"> фонда: на 2022 год в сумме 2 170 901,8 рублей, в том числе неиспользованные бюджетные ассигнования муниципального дорожного фонда на 01.01.2022 года – 848 001,8 рублей»;     </w:t>
      </w:r>
    </w:p>
    <w:p w:rsidR="00FA506C" w:rsidRDefault="00FA506C" w:rsidP="00FA506C">
      <w:pPr>
        <w:widowControl w:val="0"/>
        <w:tabs>
          <w:tab w:val="left" w:pos="284"/>
          <w:tab w:val="left" w:pos="426"/>
        </w:tabs>
        <w:autoSpaceDE w:val="0"/>
        <w:jc w:val="both"/>
      </w:pPr>
      <w:r>
        <w:t xml:space="preserve">       3)  Приложения 7,9,11 изложить в новой редакции (прилагаются).</w:t>
      </w:r>
    </w:p>
    <w:p w:rsidR="00FA506C" w:rsidRDefault="00FA506C" w:rsidP="00FA506C">
      <w:pPr>
        <w:tabs>
          <w:tab w:val="left" w:pos="284"/>
          <w:tab w:val="left" w:pos="426"/>
        </w:tabs>
        <w:jc w:val="both"/>
      </w:pPr>
    </w:p>
    <w:p w:rsidR="00FA506C" w:rsidRDefault="00FA506C" w:rsidP="00FA506C">
      <w:pPr>
        <w:tabs>
          <w:tab w:val="left" w:pos="426"/>
          <w:tab w:val="left" w:pos="567"/>
        </w:tabs>
        <w:jc w:val="both"/>
      </w:pPr>
      <w:r>
        <w:t xml:space="preserve">       </w:t>
      </w:r>
      <w:proofErr w:type="gramStart"/>
      <w:r>
        <w:t>Статья  2</w:t>
      </w:r>
      <w:proofErr w:type="gramEnd"/>
    </w:p>
    <w:p w:rsidR="00FA506C" w:rsidRDefault="00FA506C" w:rsidP="00FA506C">
      <w:pPr>
        <w:jc w:val="both"/>
      </w:pPr>
    </w:p>
    <w:p w:rsidR="00FA506C" w:rsidRDefault="00FA506C" w:rsidP="00FA506C">
      <w:pPr>
        <w:tabs>
          <w:tab w:val="left" w:pos="709"/>
        </w:tabs>
        <w:jc w:val="both"/>
      </w:pPr>
      <w:r>
        <w:t xml:space="preserve">        Настоящее решение вступает в силу после дня его официального опубликования.</w:t>
      </w:r>
    </w:p>
    <w:p w:rsidR="00FA506C" w:rsidRDefault="00FA506C" w:rsidP="00FA506C">
      <w:pPr>
        <w:tabs>
          <w:tab w:val="left" w:pos="709"/>
        </w:tabs>
        <w:jc w:val="both"/>
      </w:pPr>
    </w:p>
    <w:p w:rsidR="00FA506C" w:rsidRDefault="00FA506C" w:rsidP="00FA506C"/>
    <w:p w:rsidR="00FA506C" w:rsidRDefault="00FA506C" w:rsidP="00FA506C"/>
    <w:p w:rsidR="00FA506C" w:rsidRDefault="00FA506C" w:rsidP="00FA506C"/>
    <w:p w:rsidR="00FA506C" w:rsidRDefault="00FA506C" w:rsidP="00FA506C"/>
    <w:p w:rsidR="00FA506C" w:rsidRDefault="00FA506C" w:rsidP="00FA506C">
      <w:r>
        <w:t>Глава Катарбейского</w:t>
      </w:r>
    </w:p>
    <w:p w:rsidR="00FA506C" w:rsidRDefault="00FA506C" w:rsidP="00FA506C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                                   Л.С. Смирнова</w:t>
      </w:r>
    </w:p>
    <w:p w:rsidR="005B5DAE" w:rsidRDefault="005B5DAE"/>
    <w:sectPr w:rsidR="005B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6C"/>
    <w:rsid w:val="005B5DAE"/>
    <w:rsid w:val="00F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F2B9-2C5B-4404-9348-B07E851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6C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506C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FA506C"/>
    <w:rPr>
      <w:rFonts w:eastAsia="Times New Roman"/>
      <w:lang w:val="en-US" w:eastAsia="ar-SA"/>
    </w:rPr>
  </w:style>
  <w:style w:type="character" w:customStyle="1" w:styleId="ConsPlusNormal">
    <w:name w:val="ConsPlusNormal Знак"/>
    <w:link w:val="ConsPlusNormal0"/>
    <w:locked/>
    <w:rsid w:val="00FA506C"/>
    <w:rPr>
      <w:rFonts w:ascii="Calibri" w:eastAsia="Calibri" w:hAnsi="Calibri" w:cs="Calibri"/>
      <w:sz w:val="22"/>
    </w:rPr>
  </w:style>
  <w:style w:type="paragraph" w:customStyle="1" w:styleId="ConsPlusNormal0">
    <w:name w:val="ConsPlusNormal"/>
    <w:link w:val="ConsPlusNormal"/>
    <w:rsid w:val="00FA506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FA506C"/>
    <w:pPr>
      <w:widowControl w:val="0"/>
      <w:autoSpaceDE w:val="0"/>
      <w:autoSpaceDN w:val="0"/>
    </w:pPr>
    <w:rPr>
      <w:rFonts w:ascii="Calibri" w:eastAsia="Calibri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2</cp:revision>
  <dcterms:created xsi:type="dcterms:W3CDTF">2022-03-17T01:27:00Z</dcterms:created>
  <dcterms:modified xsi:type="dcterms:W3CDTF">2022-03-17T01:27:00Z</dcterms:modified>
</cp:coreProperties>
</file>