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02" w:rsidRDefault="002F6402">
      <w:pPr>
        <w:pStyle w:val="a4"/>
        <w:jc w:val="both"/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5A4CB3" w:rsidRDefault="005A4CB3">
      <w:pPr>
        <w:ind w:left="4956" w:firstLine="708"/>
        <w:jc w:val="right"/>
      </w:pPr>
    </w:p>
    <w:p w:rsidR="005A4CB3" w:rsidRDefault="005A4CB3" w:rsidP="005A4CB3">
      <w:pPr>
        <w:tabs>
          <w:tab w:val="left" w:pos="8820"/>
          <w:tab w:val="left" w:pos="9000"/>
        </w:tabs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A4CB3" w:rsidRDefault="005A4CB3" w:rsidP="005A4CB3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5A4CB3" w:rsidRDefault="005A4CB3" w:rsidP="005A4CB3">
      <w:pPr>
        <w:jc w:val="center"/>
        <w:rPr>
          <w:b/>
          <w:bCs/>
        </w:rPr>
      </w:pPr>
      <w:r>
        <w:rPr>
          <w:b/>
          <w:bCs/>
        </w:rPr>
        <w:t>АДМИНИСТРАЦИЯ КАТАРБЕЙСКОГО</w:t>
      </w:r>
    </w:p>
    <w:p w:rsidR="005A4CB3" w:rsidRDefault="005A4CB3" w:rsidP="005A4CB3">
      <w:pPr>
        <w:jc w:val="center"/>
        <w:rPr>
          <w:b/>
          <w:bCs/>
        </w:rPr>
      </w:pPr>
      <w:r>
        <w:rPr>
          <w:b/>
          <w:bCs/>
        </w:rPr>
        <w:t>МУНИЦИПАЛЬНОГО ОБРАЗОВАНИЯ-</w:t>
      </w:r>
    </w:p>
    <w:p w:rsidR="005A4CB3" w:rsidRDefault="005A4CB3" w:rsidP="005A4CB3">
      <w:pPr>
        <w:jc w:val="center"/>
        <w:rPr>
          <w:b/>
          <w:bCs/>
        </w:rPr>
      </w:pPr>
      <w:r>
        <w:rPr>
          <w:b/>
          <w:bCs/>
        </w:rPr>
        <w:t>АДМИНИСТРАЦИЯ СЕЛЬСКОГО ПОСЕЛЕНИЯ</w:t>
      </w:r>
    </w:p>
    <w:p w:rsidR="005A4CB3" w:rsidRDefault="005A4CB3" w:rsidP="005A4CB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4CB3" w:rsidRDefault="005A4CB3" w:rsidP="005A4CB3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5A4CB3" w:rsidRPr="00094092" w:rsidRDefault="005A4CB3" w:rsidP="005A4CB3">
      <w:pPr>
        <w:pStyle w:val="a4"/>
        <w:rPr>
          <w:sz w:val="24"/>
        </w:rPr>
      </w:pPr>
      <w:r w:rsidRPr="00094092">
        <w:rPr>
          <w:sz w:val="24"/>
        </w:rPr>
        <w:t xml:space="preserve">с. </w:t>
      </w:r>
      <w:r>
        <w:rPr>
          <w:sz w:val="24"/>
        </w:rPr>
        <w:t>Катарбей</w:t>
      </w:r>
      <w:r w:rsidRPr="00094092">
        <w:rPr>
          <w:sz w:val="24"/>
        </w:rPr>
        <w:t xml:space="preserve">, ул. Советская </w:t>
      </w:r>
      <w:r>
        <w:rPr>
          <w:sz w:val="24"/>
        </w:rPr>
        <w:t>84</w:t>
      </w:r>
      <w:r w:rsidRPr="00094092">
        <w:rPr>
          <w:sz w:val="24"/>
        </w:rPr>
        <w:t xml:space="preserve">                                                               тел./факс 2 13 23</w:t>
      </w:r>
    </w:p>
    <w:p w:rsidR="005A4CB3" w:rsidRPr="00094092" w:rsidRDefault="005A4CB3" w:rsidP="005A4CB3">
      <w:pPr>
        <w:pStyle w:val="a6"/>
        <w:ind w:left="0"/>
        <w:rPr>
          <w:sz w:val="24"/>
        </w:rPr>
      </w:pPr>
      <w:r w:rsidRPr="00094092">
        <w:rPr>
          <w:sz w:val="24"/>
        </w:rPr>
        <w:t xml:space="preserve">от </w:t>
      </w:r>
      <w:r>
        <w:rPr>
          <w:sz w:val="24"/>
        </w:rPr>
        <w:t>02</w:t>
      </w:r>
      <w:r w:rsidRPr="00094092">
        <w:rPr>
          <w:sz w:val="24"/>
        </w:rPr>
        <w:t>.0</w:t>
      </w:r>
      <w:r>
        <w:rPr>
          <w:sz w:val="24"/>
        </w:rPr>
        <w:t>8</w:t>
      </w:r>
      <w:r w:rsidRPr="00094092">
        <w:rPr>
          <w:sz w:val="24"/>
        </w:rPr>
        <w:t>.202</w:t>
      </w:r>
      <w:r>
        <w:rPr>
          <w:sz w:val="24"/>
        </w:rPr>
        <w:t>1</w:t>
      </w:r>
      <w:r w:rsidRPr="00094092">
        <w:rPr>
          <w:sz w:val="24"/>
        </w:rPr>
        <w:t xml:space="preserve"> года </w:t>
      </w:r>
      <w:r>
        <w:rPr>
          <w:sz w:val="24"/>
        </w:rPr>
        <w:t xml:space="preserve">                                              </w:t>
      </w:r>
      <w:r w:rsidRPr="00094092">
        <w:rPr>
          <w:sz w:val="24"/>
        </w:rPr>
        <w:t xml:space="preserve">№ </w:t>
      </w:r>
      <w:r>
        <w:rPr>
          <w:sz w:val="24"/>
        </w:rPr>
        <w:t>53</w:t>
      </w:r>
    </w:p>
    <w:p w:rsidR="005A4CB3" w:rsidRDefault="005A4CB3" w:rsidP="005A4CB3">
      <w:pPr>
        <w:rPr>
          <w:lang w:eastAsia="ru-RU"/>
        </w:rPr>
      </w:pPr>
    </w:p>
    <w:p w:rsidR="005A4CB3" w:rsidRDefault="005A4CB3" w:rsidP="005A4CB3">
      <w:pPr>
        <w:rPr>
          <w:sz w:val="28"/>
          <w:szCs w:val="28"/>
        </w:rPr>
      </w:pPr>
    </w:p>
    <w:p w:rsidR="005A4CB3" w:rsidRDefault="005A4CB3" w:rsidP="005A4CB3">
      <w:pPr>
        <w:rPr>
          <w:sz w:val="22"/>
          <w:szCs w:val="22"/>
        </w:rPr>
      </w:pPr>
      <w:r>
        <w:rPr>
          <w:sz w:val="22"/>
          <w:szCs w:val="22"/>
        </w:rPr>
        <w:t>Об утверждении муниципальной</w:t>
      </w:r>
    </w:p>
    <w:p w:rsidR="005A4CB3" w:rsidRDefault="005A4CB3" w:rsidP="005A4CB3">
      <w:pPr>
        <w:rPr>
          <w:sz w:val="22"/>
          <w:szCs w:val="22"/>
        </w:rPr>
      </w:pPr>
      <w:r>
        <w:rPr>
          <w:sz w:val="22"/>
          <w:szCs w:val="22"/>
        </w:rPr>
        <w:t>программы «Разработка</w:t>
      </w:r>
    </w:p>
    <w:p w:rsidR="005A4CB3" w:rsidRDefault="005A4CB3" w:rsidP="005A4CB3">
      <w:pPr>
        <w:rPr>
          <w:sz w:val="22"/>
          <w:szCs w:val="22"/>
        </w:rPr>
      </w:pPr>
      <w:r>
        <w:rPr>
          <w:sz w:val="22"/>
          <w:szCs w:val="22"/>
        </w:rPr>
        <w:t>градостроительной документации</w:t>
      </w:r>
    </w:p>
    <w:p w:rsidR="005A4CB3" w:rsidRDefault="005A4CB3" w:rsidP="005A4CB3">
      <w:pPr>
        <w:rPr>
          <w:sz w:val="22"/>
          <w:szCs w:val="22"/>
        </w:rPr>
      </w:pPr>
      <w:r>
        <w:rPr>
          <w:sz w:val="22"/>
          <w:szCs w:val="22"/>
        </w:rPr>
        <w:t>территориального планирования</w:t>
      </w:r>
    </w:p>
    <w:p w:rsidR="005A4CB3" w:rsidRDefault="005A4CB3" w:rsidP="005A4CB3">
      <w:pPr>
        <w:rPr>
          <w:sz w:val="22"/>
          <w:szCs w:val="22"/>
        </w:rPr>
      </w:pPr>
      <w:r>
        <w:rPr>
          <w:sz w:val="22"/>
          <w:szCs w:val="22"/>
        </w:rPr>
        <w:t>Катарбейского муниципального образования</w:t>
      </w:r>
    </w:p>
    <w:p w:rsidR="005A4CB3" w:rsidRDefault="005A4CB3" w:rsidP="005A4CB3">
      <w:pPr>
        <w:rPr>
          <w:sz w:val="22"/>
          <w:szCs w:val="22"/>
        </w:rPr>
      </w:pPr>
      <w:r>
        <w:rPr>
          <w:sz w:val="22"/>
          <w:szCs w:val="22"/>
        </w:rPr>
        <w:t>на 2022-2023 г.г.</w:t>
      </w:r>
    </w:p>
    <w:p w:rsidR="005A4CB3" w:rsidRDefault="005A4CB3" w:rsidP="005A4CB3">
      <w:pPr>
        <w:rPr>
          <w:sz w:val="22"/>
          <w:szCs w:val="22"/>
        </w:rPr>
      </w:pPr>
    </w:p>
    <w:p w:rsidR="005A4CB3" w:rsidRPr="00094092" w:rsidRDefault="005A4CB3" w:rsidP="005A4CB3">
      <w:pPr>
        <w:jc w:val="both"/>
      </w:pPr>
      <w:r>
        <w:rPr>
          <w:sz w:val="28"/>
          <w:szCs w:val="28"/>
        </w:rPr>
        <w:tab/>
      </w:r>
      <w:r w:rsidRPr="00094092">
        <w:t xml:space="preserve">В целях реализации муниципальной программы «Разработка градостроительной документации территориального планирования </w:t>
      </w:r>
      <w:r>
        <w:t>Катарбейского</w:t>
      </w:r>
      <w:r w:rsidRPr="00094092">
        <w:t xml:space="preserve"> муниципального образования на 20</w:t>
      </w:r>
      <w:r>
        <w:t>22</w:t>
      </w:r>
      <w:r w:rsidRPr="00094092">
        <w:t>-20</w:t>
      </w:r>
      <w:r>
        <w:t>23</w:t>
      </w:r>
      <w:r w:rsidRPr="00094092">
        <w:t xml:space="preserve"> г.г.»,</w:t>
      </w:r>
    </w:p>
    <w:p w:rsidR="005A4CB3" w:rsidRPr="00094092" w:rsidRDefault="005A4CB3" w:rsidP="005A4CB3">
      <w:pPr>
        <w:jc w:val="both"/>
      </w:pPr>
    </w:p>
    <w:p w:rsidR="005A4CB3" w:rsidRPr="00094092" w:rsidRDefault="005A4CB3" w:rsidP="005A4CB3">
      <w:pPr>
        <w:jc w:val="center"/>
        <w:rPr>
          <w:b/>
        </w:rPr>
      </w:pPr>
      <w:r w:rsidRPr="00094092">
        <w:rPr>
          <w:b/>
        </w:rPr>
        <w:t>ПОСТАНОВЛЯЮ:</w:t>
      </w:r>
    </w:p>
    <w:p w:rsidR="005A4CB3" w:rsidRPr="00094092" w:rsidRDefault="005A4CB3" w:rsidP="005A4CB3">
      <w:pPr>
        <w:jc w:val="center"/>
        <w:rPr>
          <w:b/>
        </w:rPr>
      </w:pPr>
    </w:p>
    <w:p w:rsidR="005A4CB3" w:rsidRPr="00094092" w:rsidRDefault="005A4CB3" w:rsidP="005A4CB3">
      <w:pPr>
        <w:ind w:firstLine="709"/>
        <w:jc w:val="both"/>
      </w:pPr>
      <w:r w:rsidRPr="00094092">
        <w:t xml:space="preserve">1.Утвердить прилагаемую муниципальную программу «Разработка градостроительной документации территориального планирования </w:t>
      </w:r>
      <w:r>
        <w:t>Катарбейского</w:t>
      </w:r>
      <w:r w:rsidRPr="00094092">
        <w:t xml:space="preserve"> муниципального образования на 202</w:t>
      </w:r>
      <w:r>
        <w:t>2</w:t>
      </w:r>
      <w:r w:rsidRPr="00094092">
        <w:t>-202</w:t>
      </w:r>
      <w:r>
        <w:t>3</w:t>
      </w:r>
      <w:r w:rsidRPr="00094092">
        <w:t xml:space="preserve"> г.г.».</w:t>
      </w:r>
    </w:p>
    <w:p w:rsidR="005A4CB3" w:rsidRPr="00094092" w:rsidRDefault="005A4CB3" w:rsidP="005A4CB3">
      <w:pPr>
        <w:overflowPunct w:val="0"/>
        <w:ind w:firstLine="709"/>
        <w:jc w:val="both"/>
        <w:textAlignment w:val="baseline"/>
      </w:pPr>
      <w:r w:rsidRPr="00094092">
        <w:t xml:space="preserve">2. Опубликовать настоящее постановление  в печатном средстве массовой информации «Вестник </w:t>
      </w:r>
      <w:r>
        <w:rPr>
          <w:bCs/>
          <w:color w:val="000000"/>
        </w:rPr>
        <w:t>Катарбейского</w:t>
      </w:r>
      <w:r w:rsidRPr="00094092">
        <w:rPr>
          <w:bCs/>
          <w:color w:val="000000"/>
        </w:rPr>
        <w:t xml:space="preserve"> с</w:t>
      </w:r>
      <w:r w:rsidRPr="00094092">
        <w:t xml:space="preserve">ельского поселения» и на сайте </w:t>
      </w:r>
      <w:r>
        <w:rPr>
          <w:bCs/>
          <w:color w:val="000000"/>
        </w:rPr>
        <w:t>Катарбейского</w:t>
      </w:r>
      <w:r w:rsidRPr="00094092">
        <w:rPr>
          <w:bCs/>
          <w:color w:val="000000"/>
        </w:rPr>
        <w:t xml:space="preserve"> </w:t>
      </w:r>
      <w:r w:rsidRPr="00094092">
        <w:t>муниципального образования в информационно-телекоммуникационной сети «Интернет».</w:t>
      </w:r>
    </w:p>
    <w:p w:rsidR="005A4CB3" w:rsidRPr="00094092" w:rsidRDefault="005A4CB3" w:rsidP="005A4CB3">
      <w:pPr>
        <w:ind w:firstLine="709"/>
        <w:jc w:val="both"/>
      </w:pPr>
      <w:r w:rsidRPr="00094092">
        <w:t>3.Контроль за исполнением настоящего Постановления оставляю за собой.</w:t>
      </w:r>
    </w:p>
    <w:p w:rsidR="005A4CB3" w:rsidRPr="00094092" w:rsidRDefault="005A4CB3" w:rsidP="005A4CB3">
      <w:pPr>
        <w:jc w:val="both"/>
      </w:pPr>
    </w:p>
    <w:p w:rsidR="005A4CB3" w:rsidRPr="00094092" w:rsidRDefault="005A4CB3" w:rsidP="005A4CB3">
      <w:pPr>
        <w:jc w:val="both"/>
      </w:pPr>
    </w:p>
    <w:p w:rsidR="005A4CB3" w:rsidRPr="00094092" w:rsidRDefault="005A4CB3" w:rsidP="005A4CB3">
      <w:pPr>
        <w:jc w:val="both"/>
      </w:pPr>
    </w:p>
    <w:p w:rsidR="005A4CB3" w:rsidRDefault="005A4CB3" w:rsidP="005A4CB3">
      <w:pPr>
        <w:jc w:val="both"/>
      </w:pPr>
      <w:r w:rsidRPr="00094092">
        <w:t xml:space="preserve">Глава </w:t>
      </w:r>
      <w:r>
        <w:t>Катарбейского</w:t>
      </w:r>
    </w:p>
    <w:p w:rsidR="005A4CB3" w:rsidRDefault="005A4CB3" w:rsidP="005A4CB3">
      <w:pPr>
        <w:tabs>
          <w:tab w:val="left" w:pos="6735"/>
        </w:tabs>
        <w:jc w:val="both"/>
      </w:pPr>
      <w:r>
        <w:t>Муниципального образования</w:t>
      </w:r>
      <w:r>
        <w:tab/>
        <w:t>Л.С. Смирнова</w:t>
      </w:r>
    </w:p>
    <w:p w:rsidR="005A4CB3" w:rsidRPr="00094092" w:rsidRDefault="005A4CB3" w:rsidP="005A4CB3">
      <w:pPr>
        <w:jc w:val="both"/>
      </w:pP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5A4CB3" w:rsidRDefault="005A4CB3">
      <w:pPr>
        <w:ind w:left="4956" w:firstLine="708"/>
        <w:jc w:val="right"/>
      </w:pPr>
    </w:p>
    <w:p w:rsidR="002F6402" w:rsidRDefault="0093285C">
      <w:pPr>
        <w:ind w:left="4956" w:firstLine="708"/>
        <w:jc w:val="right"/>
      </w:pPr>
      <w:r>
        <w:lastRenderedPageBreak/>
        <w:t xml:space="preserve">Приложение </w:t>
      </w:r>
    </w:p>
    <w:p w:rsidR="002F6402" w:rsidRDefault="009328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к постановлению Главы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</w:p>
    <w:p w:rsidR="002F6402" w:rsidRDefault="009328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«</w:t>
      </w:r>
      <w:r w:rsidR="005A4CB3">
        <w:t>02</w:t>
      </w:r>
      <w:r>
        <w:t xml:space="preserve">» </w:t>
      </w:r>
      <w:r w:rsidR="005A4CB3">
        <w:t xml:space="preserve">августа </w:t>
      </w:r>
      <w:r>
        <w:t>20</w:t>
      </w:r>
      <w:r w:rsidR="009615F6">
        <w:t>2</w:t>
      </w:r>
      <w:r w:rsidR="005A4CB3">
        <w:t>1</w:t>
      </w:r>
      <w:r>
        <w:t xml:space="preserve"> года № </w:t>
      </w:r>
      <w:r w:rsidR="005A4CB3">
        <w:t>53</w:t>
      </w:r>
    </w:p>
    <w:p w:rsidR="002F6402" w:rsidRDefault="002F640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:shadow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rPr>
          <w:shadow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«РАЗРАБОТКА ГРАДОСТРОИТЕЛЬНОЙ ДОКУМЕНТАЦИИ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ТЕРРИТОРИАЛЬНОГО ПЛАНИРОВАНИЯ </w:t>
      </w:r>
      <w:r w:rsidR="005A4CB3">
        <w:rPr>
          <w:b/>
          <w:sz w:val="32"/>
          <w:szCs w:val="32"/>
        </w:rPr>
        <w:t>КАТАРБЕЙСКОГО</w:t>
      </w:r>
      <w:r>
        <w:rPr>
          <w:b/>
          <w:sz w:val="32"/>
          <w:szCs w:val="32"/>
        </w:rPr>
        <w:t xml:space="preserve"> МУНИЦИПАЛЬНОГО </w:t>
      </w:r>
      <w:r w:rsidR="009615F6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</w:t>
      </w:r>
      <w:r w:rsidR="009615F6">
        <w:rPr>
          <w:b/>
          <w:sz w:val="32"/>
          <w:szCs w:val="32"/>
        </w:rPr>
        <w:t>2</w:t>
      </w:r>
      <w:r w:rsidR="005A4CB3">
        <w:rPr>
          <w:b/>
          <w:sz w:val="32"/>
          <w:szCs w:val="32"/>
        </w:rPr>
        <w:t>2</w:t>
      </w:r>
      <w:r w:rsidR="009615F6">
        <w:rPr>
          <w:b/>
          <w:sz w:val="32"/>
          <w:szCs w:val="32"/>
        </w:rPr>
        <w:t>-202</w:t>
      </w:r>
      <w:r w:rsidR="005A4CB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годы»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9328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ПАСПОРТ</w:t>
      </w:r>
    </w:p>
    <w:p w:rsidR="002F6402" w:rsidRDefault="009328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ПРОГРАММЫ</w:t>
      </w: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20"/>
          <w:szCs w:val="20"/>
        </w:rPr>
        <w:t>« РАЗРАБОТКА ГРАДОСТРОИТЕЛЬНОЙ ДОКУМЕНТАЦИИ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20"/>
          <w:szCs w:val="20"/>
        </w:rPr>
        <w:t xml:space="preserve">ТЕРРИТОРИАЛЬНОГО ПЛАНИРОВАНИЯ </w:t>
      </w:r>
      <w:r w:rsidR="005A4CB3">
        <w:rPr>
          <w:b/>
          <w:sz w:val="20"/>
          <w:szCs w:val="20"/>
        </w:rPr>
        <w:t>КАТАРБЕЙСКОГО</w:t>
      </w:r>
      <w:r>
        <w:rPr>
          <w:b/>
          <w:sz w:val="20"/>
          <w:szCs w:val="20"/>
        </w:rPr>
        <w:t xml:space="preserve"> МУНИЦИПАЛЬНОГО </w:t>
      </w:r>
      <w:r w:rsidR="009615F6">
        <w:rPr>
          <w:b/>
          <w:sz w:val="20"/>
          <w:szCs w:val="20"/>
        </w:rPr>
        <w:t xml:space="preserve">ОБРАЗОВАНИЯ </w:t>
      </w:r>
    </w:p>
    <w:p w:rsidR="002F6402" w:rsidRDefault="009328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9615F6">
        <w:rPr>
          <w:rFonts w:ascii="Times New Roman" w:hAnsi="Times New Roman" w:cs="Times New Roman"/>
          <w:b/>
        </w:rPr>
        <w:t>2</w:t>
      </w:r>
      <w:r w:rsidR="005A4CB3">
        <w:rPr>
          <w:rFonts w:ascii="Times New Roman" w:hAnsi="Times New Roman" w:cs="Times New Roman"/>
          <w:b/>
        </w:rPr>
        <w:t>2</w:t>
      </w:r>
      <w:r w:rsidR="009615F6">
        <w:rPr>
          <w:rFonts w:ascii="Times New Roman" w:hAnsi="Times New Roman" w:cs="Times New Roman"/>
          <w:b/>
        </w:rPr>
        <w:t>-202</w:t>
      </w:r>
      <w:r w:rsidR="005A4CB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годы»</w:t>
      </w:r>
    </w:p>
    <w:p w:rsidR="002F6402" w:rsidRDefault="002F640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2F6402" w:rsidRDefault="0093285C">
      <w:r>
        <w:t>Наименование Программы       «Разработка градостроительной документации</w:t>
      </w:r>
    </w:p>
    <w:p w:rsidR="002F6402" w:rsidRDefault="009615F6" w:rsidP="009615F6">
      <w:pPr>
        <w:ind w:left="1980" w:hanging="1980"/>
      </w:pPr>
      <w:r>
        <w:t xml:space="preserve">                                                     </w:t>
      </w:r>
      <w:r w:rsidR="0093285C">
        <w:t>территориального планирования</w:t>
      </w:r>
    </w:p>
    <w:p w:rsidR="002F6402" w:rsidRDefault="009615F6" w:rsidP="009615F6">
      <w:pPr>
        <w:ind w:left="3240" w:hanging="3240"/>
      </w:pPr>
      <w:r>
        <w:t xml:space="preserve">                                                     </w:t>
      </w:r>
      <w:r w:rsidR="005A4CB3">
        <w:t>Катарбейского</w:t>
      </w:r>
      <w:r w:rsidR="0093285C">
        <w:t xml:space="preserve"> муниципального </w:t>
      </w:r>
      <w:r>
        <w:t>образования</w:t>
      </w:r>
    </w:p>
    <w:p w:rsidR="002F6402" w:rsidRDefault="009615F6" w:rsidP="009615F6">
      <w:pPr>
        <w:ind w:left="3240" w:hanging="3240"/>
      </w:pPr>
      <w:r>
        <w:t xml:space="preserve">                                                     на  202</w:t>
      </w:r>
      <w:r w:rsidR="005A4CB3">
        <w:t>2</w:t>
      </w:r>
      <w:r>
        <w:t>-202</w:t>
      </w:r>
      <w:r w:rsidR="005A4CB3">
        <w:t>3</w:t>
      </w:r>
      <w:r w:rsidR="0093285C">
        <w:t xml:space="preserve"> годы»  (далее – Программа)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для разработки         Градостроительный кодекс РФ от 29.12.2004 г.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                                 N 190-ФЗ (далее - Градостроительный кодекс РФ)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Муниципальный заказчик         Администрация </w:t>
      </w:r>
      <w:r w:rsidR="005A4CB3">
        <w:rPr>
          <w:rFonts w:ascii="Times New Roman" w:hAnsi="Times New Roman" w:cs="Times New Roman"/>
          <w:sz w:val="24"/>
        </w:rPr>
        <w:t>Катарбейского</w:t>
      </w:r>
      <w:r>
        <w:rPr>
          <w:rFonts w:ascii="Times New Roman" w:hAnsi="Times New Roman" w:cs="Times New Roman"/>
          <w:sz w:val="24"/>
        </w:rPr>
        <w:t xml:space="preserve"> муниципального </w:t>
      </w:r>
      <w:r w:rsidR="009615F6">
        <w:rPr>
          <w:rFonts w:ascii="Times New Roman" w:hAnsi="Times New Roman" w:cs="Times New Roman"/>
          <w:sz w:val="24"/>
        </w:rPr>
        <w:t>образования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(далее- администрация)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Основной разработчик-             </w:t>
      </w:r>
      <w:r w:rsidR="009615F6">
        <w:rPr>
          <w:rFonts w:ascii="Times New Roman" w:hAnsi="Times New Roman" w:cs="Times New Roman"/>
          <w:sz w:val="24"/>
        </w:rPr>
        <w:t xml:space="preserve">Администрация </w:t>
      </w:r>
      <w:r w:rsidR="005A4CB3">
        <w:rPr>
          <w:rFonts w:ascii="Times New Roman" w:hAnsi="Times New Roman" w:cs="Times New Roman"/>
          <w:sz w:val="24"/>
        </w:rPr>
        <w:t>Катарбейского</w:t>
      </w:r>
      <w:r w:rsidR="009615F6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координатор Программы           </w:t>
      </w:r>
    </w:p>
    <w:p w:rsidR="004B57A4" w:rsidRDefault="004B57A4" w:rsidP="004B57A4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F6402" w:rsidRDefault="004B57A4" w:rsidP="004B57A4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</w:rPr>
        <w:t xml:space="preserve">Цели и задачи Программы             </w:t>
      </w:r>
      <w:r w:rsidR="0093285C">
        <w:rPr>
          <w:rFonts w:ascii="Times New Roman" w:hAnsi="Times New Roman" w:cs="Times New Roman"/>
          <w:sz w:val="24"/>
        </w:rPr>
        <w:t xml:space="preserve">  </w:t>
      </w:r>
      <w:r w:rsidRPr="004B5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актуализация документов территориального планирования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Pr="004B57A4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актуализация документов град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остроительного </w:t>
      </w:r>
      <w:r w:rsidRPr="004B5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2F6402" w:rsidRPr="004B57A4" w:rsidRDefault="009615F6" w:rsidP="004B57A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5A4CB3">
        <w:rPr>
          <w:rFonts w:ascii="Times New Roman" w:hAnsi="Times New Roman" w:cs="Times New Roman"/>
          <w:sz w:val="24"/>
        </w:rPr>
        <w:t>Катарбейского</w:t>
      </w:r>
      <w:r w:rsidR="0093285C">
        <w:rPr>
          <w:rFonts w:ascii="Times New Roman" w:hAnsi="Times New Roman" w:cs="Times New Roman"/>
          <w:sz w:val="24"/>
        </w:rPr>
        <w:t xml:space="preserve"> муниципального </w:t>
      </w:r>
      <w:r>
        <w:rPr>
          <w:rFonts w:ascii="Times New Roman" w:hAnsi="Times New Roman" w:cs="Times New Roman"/>
          <w:sz w:val="24"/>
        </w:rPr>
        <w:t>образования</w:t>
      </w:r>
      <w:r w:rsidR="0093285C">
        <w:rPr>
          <w:rFonts w:ascii="Times New Roman" w:hAnsi="Times New Roman" w:cs="Times New Roman"/>
          <w:sz w:val="24"/>
        </w:rPr>
        <w:t xml:space="preserve"> 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Адаптация схемы территориального планирования на               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>материалах картографической основы в цифровом виде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Корректировка генеральных планов населенных пунктов </w:t>
      </w:r>
    </w:p>
    <w:p w:rsidR="002F6402" w:rsidRDefault="009615F6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Разработка правил землепользования и застройки сельских </w:t>
      </w:r>
    </w:p>
    <w:p w:rsidR="002F6402" w:rsidRDefault="009615F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93285C">
        <w:rPr>
          <w:rFonts w:ascii="Times New Roman" w:hAnsi="Times New Roman" w:cs="Times New Roman"/>
          <w:sz w:val="24"/>
        </w:rPr>
        <w:t xml:space="preserve">поселений на основе градостроительного зонирования   </w:t>
      </w:r>
    </w:p>
    <w:p w:rsidR="002F6402" w:rsidRDefault="0093285C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Планировка территории</w:t>
      </w:r>
      <w:r>
        <w:rPr>
          <w:rFonts w:ascii="Times New Roman" w:hAnsi="Times New Roman" w:cs="Times New Roman"/>
          <w:sz w:val="24"/>
        </w:rPr>
        <w:tab/>
      </w:r>
    </w:p>
    <w:p w:rsidR="002F6402" w:rsidRDefault="002F6402">
      <w:pPr>
        <w:pStyle w:val="ConsPlusNonformat"/>
        <w:widowControl/>
        <w:ind w:left="1980" w:hanging="1980"/>
        <w:rPr>
          <w:rFonts w:ascii="Times New Roman" w:hAnsi="Times New Roman" w:cs="Times New Roman"/>
          <w:sz w:val="24"/>
        </w:rPr>
      </w:pP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реализации Программы   20</w:t>
      </w:r>
      <w:r w:rsidR="009615F6">
        <w:rPr>
          <w:rFonts w:ascii="Times New Roman" w:hAnsi="Times New Roman" w:cs="Times New Roman"/>
          <w:sz w:val="24"/>
        </w:rPr>
        <w:t>2</w:t>
      </w:r>
      <w:r w:rsidR="005A4CB3">
        <w:rPr>
          <w:rFonts w:ascii="Times New Roman" w:hAnsi="Times New Roman" w:cs="Times New Roman"/>
          <w:sz w:val="24"/>
        </w:rPr>
        <w:t>2</w:t>
      </w:r>
      <w:r w:rsidR="009615F6">
        <w:rPr>
          <w:rFonts w:ascii="Times New Roman" w:hAnsi="Times New Roman" w:cs="Times New Roman"/>
          <w:sz w:val="24"/>
        </w:rPr>
        <w:t>-202</w:t>
      </w:r>
      <w:r w:rsidR="005A4CB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2F6402" w:rsidRDefault="0093285C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мероприятий         </w:t>
      </w:r>
      <w:r w:rsidR="009615F6">
        <w:rPr>
          <w:rFonts w:ascii="Times New Roman" w:hAnsi="Times New Roman" w:cs="Times New Roman"/>
          <w:sz w:val="24"/>
        </w:rPr>
        <w:t xml:space="preserve">Администрация </w:t>
      </w:r>
      <w:r w:rsidR="005A4CB3">
        <w:rPr>
          <w:rFonts w:ascii="Times New Roman" w:hAnsi="Times New Roman" w:cs="Times New Roman"/>
          <w:sz w:val="24"/>
        </w:rPr>
        <w:t>Катарбейского</w:t>
      </w:r>
      <w:r w:rsidR="009615F6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Программы                               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Pr="004B57A4" w:rsidRDefault="0093285C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Объемы и источники                   </w:t>
      </w:r>
      <w:r w:rsidRPr="004B57A4">
        <w:rPr>
          <w:rFonts w:ascii="Times New Roman" w:hAnsi="Times New Roman" w:cs="Times New Roman"/>
          <w:sz w:val="24"/>
        </w:rPr>
        <w:t xml:space="preserve">Общий объем бюджетного финансирования прогнозно     Программы                                   составит </w:t>
      </w:r>
      <w:r w:rsidR="00117199" w:rsidRPr="004B57A4">
        <w:rPr>
          <w:rFonts w:ascii="Times New Roman" w:hAnsi="Times New Roman" w:cs="Times New Roman"/>
          <w:sz w:val="24"/>
          <w:szCs w:val="24"/>
        </w:rPr>
        <w:t>2 </w:t>
      </w:r>
      <w:r w:rsidR="005A4CB3">
        <w:rPr>
          <w:rFonts w:ascii="Times New Roman" w:hAnsi="Times New Roman" w:cs="Times New Roman"/>
          <w:sz w:val="24"/>
          <w:szCs w:val="24"/>
        </w:rPr>
        <w:t>900</w:t>
      </w:r>
      <w:r w:rsidR="00117199" w:rsidRPr="004B57A4">
        <w:rPr>
          <w:rFonts w:ascii="Times New Roman" w:hAnsi="Times New Roman" w:cs="Times New Roman"/>
          <w:sz w:val="24"/>
          <w:szCs w:val="24"/>
        </w:rPr>
        <w:t xml:space="preserve">, </w:t>
      </w:r>
      <w:r w:rsidR="005A4CB3">
        <w:rPr>
          <w:rFonts w:ascii="Times New Roman" w:hAnsi="Times New Roman" w:cs="Times New Roman"/>
          <w:sz w:val="24"/>
          <w:szCs w:val="24"/>
        </w:rPr>
        <w:t>0</w:t>
      </w:r>
      <w:r w:rsidR="00117199" w:rsidRPr="004B57A4">
        <w:t xml:space="preserve"> </w:t>
      </w:r>
      <w:r w:rsidRPr="004B57A4">
        <w:rPr>
          <w:rFonts w:ascii="Times New Roman" w:hAnsi="Times New Roman" w:cs="Times New Roman"/>
          <w:sz w:val="24"/>
        </w:rPr>
        <w:t xml:space="preserve">тыс. рублей,  в т.ч. по годам:                                  </w:t>
      </w:r>
    </w:p>
    <w:p w:rsidR="002F6402" w:rsidRPr="004B57A4" w:rsidRDefault="009615F6">
      <w:pPr>
        <w:jc w:val="both"/>
      </w:pPr>
      <w:r w:rsidRPr="004B57A4">
        <w:t xml:space="preserve">                                                       </w:t>
      </w:r>
      <w:r w:rsidR="0093285C" w:rsidRPr="004B57A4">
        <w:t>20</w:t>
      </w:r>
      <w:r w:rsidRPr="004B57A4">
        <w:t>2</w:t>
      </w:r>
      <w:r w:rsidR="005A4CB3">
        <w:t>2</w:t>
      </w:r>
      <w:r w:rsidR="00AD2EB1" w:rsidRPr="004B57A4">
        <w:t xml:space="preserve"> г.-  </w:t>
      </w:r>
      <w:r w:rsidR="005A4CB3">
        <w:t>2871,0</w:t>
      </w:r>
      <w:r w:rsidR="0093285C" w:rsidRPr="004B57A4">
        <w:t xml:space="preserve"> тыс.руб., в том числе за счет бюджета</w:t>
      </w:r>
    </w:p>
    <w:p w:rsidR="002F6402" w:rsidRPr="004B57A4" w:rsidRDefault="009615F6">
      <w:pPr>
        <w:jc w:val="both"/>
      </w:pPr>
      <w:r w:rsidRPr="004B57A4">
        <w:t xml:space="preserve">                                                       </w:t>
      </w:r>
      <w:r w:rsidR="00AD2EB1" w:rsidRPr="004B57A4">
        <w:t xml:space="preserve">местного – </w:t>
      </w:r>
      <w:r w:rsidR="005A4CB3">
        <w:t>29,0</w:t>
      </w:r>
      <w:r w:rsidR="0093285C" w:rsidRPr="004B57A4">
        <w:t xml:space="preserve"> тыс. руб.</w:t>
      </w:r>
    </w:p>
    <w:p w:rsidR="002F6402" w:rsidRPr="004B57A4" w:rsidRDefault="009615F6">
      <w:pPr>
        <w:jc w:val="both"/>
      </w:pPr>
      <w:r w:rsidRPr="004B57A4">
        <w:t xml:space="preserve">                                                       202</w:t>
      </w:r>
      <w:r w:rsidR="005A4CB3">
        <w:t>3</w:t>
      </w:r>
      <w:r w:rsidR="0093285C" w:rsidRPr="004B57A4">
        <w:t xml:space="preserve"> г.- </w:t>
      </w:r>
      <w:r w:rsidR="00BD3E12" w:rsidRPr="004B57A4">
        <w:t>0</w:t>
      </w:r>
      <w:r w:rsidR="0093285C" w:rsidRPr="004B57A4">
        <w:t>,0 тыс.руб., в том числе за счет бюджета</w:t>
      </w:r>
    </w:p>
    <w:p w:rsidR="002F6402" w:rsidRDefault="009615F6">
      <w:pPr>
        <w:jc w:val="both"/>
      </w:pPr>
      <w:r w:rsidRPr="004B57A4">
        <w:t xml:space="preserve">                                                       </w:t>
      </w:r>
      <w:r w:rsidR="0093285C" w:rsidRPr="004B57A4">
        <w:t xml:space="preserve">местного – </w:t>
      </w:r>
      <w:r w:rsidR="00BD3E12" w:rsidRPr="004B57A4">
        <w:t>0</w:t>
      </w:r>
      <w:r w:rsidR="0093285C" w:rsidRPr="004B57A4">
        <w:t>,0 тыс. руб.</w:t>
      </w:r>
    </w:p>
    <w:p w:rsidR="002F6402" w:rsidRDefault="009615F6" w:rsidP="00BD3E12">
      <w:pPr>
        <w:jc w:val="both"/>
      </w:pPr>
      <w:r>
        <w:t xml:space="preserve">                                                       </w:t>
      </w:r>
      <w:r w:rsidR="0093285C">
        <w:t>Объем расходов на реализацию мероприятий Программы</w:t>
      </w:r>
    </w:p>
    <w:p w:rsidR="009615F6" w:rsidRDefault="009615F6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93285C">
        <w:rPr>
          <w:rFonts w:ascii="Times New Roman" w:hAnsi="Times New Roman" w:cs="Times New Roman"/>
          <w:sz w:val="24"/>
        </w:rPr>
        <w:t>уточняется ежегодно при формировании и принятии бюджета</w:t>
      </w:r>
    </w:p>
    <w:p w:rsidR="002F6402" w:rsidRDefault="0093285C">
      <w:pPr>
        <w:pStyle w:val="ConsPlusNonformat"/>
        <w:widowControl/>
        <w:ind w:left="3240" w:hanging="3240"/>
      </w:pPr>
      <w:r>
        <w:rPr>
          <w:rFonts w:ascii="Times New Roman" w:hAnsi="Times New Roman" w:cs="Times New Roman"/>
          <w:sz w:val="24"/>
        </w:rPr>
        <w:t xml:space="preserve"> </w:t>
      </w:r>
      <w:r w:rsidR="009615F6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муниципального </w:t>
      </w:r>
      <w:r w:rsidR="009615F6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 xml:space="preserve"> на очередной финансовый год. 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конечные                Создание основы для принятия решений  по комплексному</w:t>
      </w:r>
    </w:p>
    <w:p w:rsidR="002F6402" w:rsidRDefault="0093285C">
      <w:pPr>
        <w:pStyle w:val="ConsPlusNonformat"/>
        <w:widowControl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                                  социально-экономическому и территориальному развитию</w:t>
      </w:r>
    </w:p>
    <w:p w:rsidR="002F6402" w:rsidRDefault="0093285C">
      <w:pPr>
        <w:pStyle w:val="ConsPlusNonformat"/>
        <w:widowControl/>
        <w:ind w:left="3240" w:hanging="3240"/>
      </w:pPr>
      <w:r>
        <w:rPr>
          <w:rFonts w:ascii="Times New Roman" w:hAnsi="Times New Roman" w:cs="Times New Roman"/>
          <w:sz w:val="24"/>
        </w:rPr>
        <w:t xml:space="preserve">Программы                                  </w:t>
      </w:r>
      <w:r w:rsidR="009615F6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>, определение направлений развития населенных пунктов, создание комфортной, экологически и эстетически полноценной среды обитания</w:t>
      </w:r>
    </w:p>
    <w:p w:rsidR="002F6402" w:rsidRDefault="0093285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         </w:t>
      </w:r>
      <w:r w:rsidR="00BD3E12">
        <w:rPr>
          <w:rFonts w:ascii="Times New Roman" w:hAnsi="Times New Roman" w:cs="Times New Roman"/>
          <w:sz w:val="24"/>
        </w:rPr>
        <w:t xml:space="preserve">Администрацией </w:t>
      </w:r>
      <w:r w:rsidR="005A4CB3">
        <w:rPr>
          <w:rFonts w:ascii="Times New Roman" w:hAnsi="Times New Roman" w:cs="Times New Roman"/>
          <w:sz w:val="24"/>
        </w:rPr>
        <w:t>Катарбейского</w:t>
      </w:r>
      <w:r w:rsidR="00BD3E12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2F6402" w:rsidRDefault="0093285C" w:rsidP="00BD3E12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Программы                                  </w:t>
      </w: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Основные понятия и термины</w:t>
      </w:r>
    </w:p>
    <w:p w:rsidR="002F6402" w:rsidRDefault="002F6402">
      <w:pPr>
        <w:jc w:val="center"/>
        <w:rPr>
          <w:b/>
          <w:bCs/>
          <w:sz w:val="28"/>
          <w:szCs w:val="28"/>
        </w:rPr>
      </w:pPr>
    </w:p>
    <w:p w:rsidR="002F6402" w:rsidRDefault="0093285C">
      <w:pPr>
        <w:jc w:val="both"/>
        <w:rPr>
          <w:bCs/>
        </w:rPr>
      </w:pPr>
      <w:r>
        <w:rPr>
          <w:b/>
          <w:bCs/>
        </w:rPr>
        <w:t>Градостроительная деятельность –</w:t>
      </w:r>
      <w:r>
        <w:rPr>
          <w:bCs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Территориальное планирование</w:t>
      </w:r>
      <w:r>
        <w:rPr>
          <w:bCs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Планировка территории</w:t>
      </w:r>
      <w:r>
        <w:rPr>
          <w:bCs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Правила землепользования и застройки</w:t>
      </w:r>
      <w:r>
        <w:rPr>
          <w:bCs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:rsidR="002F6402" w:rsidRDefault="0093285C">
      <w:pPr>
        <w:jc w:val="both"/>
        <w:rPr>
          <w:b/>
          <w:bCs/>
        </w:rPr>
      </w:pPr>
      <w:r>
        <w:rPr>
          <w:b/>
          <w:bCs/>
        </w:rPr>
        <w:t>Генеральный план</w:t>
      </w:r>
      <w:r>
        <w:rPr>
          <w:bCs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электро-, газо- и водоснабжения населения в границах поселения, городского округа; автомобильных дорог общего пользования, мостов и иных транспортных инженерных сооружений в границах поселения, городского округа..</w:t>
      </w:r>
    </w:p>
    <w:p w:rsidR="002F6402" w:rsidRDefault="002F6402">
      <w:pPr>
        <w:rPr>
          <w:b/>
          <w:bCs/>
        </w:rPr>
      </w:pPr>
    </w:p>
    <w:p w:rsidR="002F6402" w:rsidRDefault="0093285C">
      <w:pPr>
        <w:pStyle w:val="11"/>
        <w:jc w:val="center"/>
      </w:pPr>
      <w:r>
        <w:rPr>
          <w:b/>
          <w:bCs/>
          <w:sz w:val="24"/>
        </w:rPr>
        <w:t>I</w:t>
      </w: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 Содержание проблемы и обоснование необходимости</w:t>
      </w: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ее решения программным методом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firstLine="360"/>
        <w:jc w:val="both"/>
      </w:pPr>
      <w: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:rsidR="002F6402" w:rsidRDefault="0093285C">
      <w:pPr>
        <w:ind w:firstLine="360"/>
        <w:jc w:val="both"/>
      </w:pPr>
      <w:r>
        <w:t xml:space="preserve">Учитывая новые экономические, земельные и имущественные отношения на территорию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 xml:space="preserve"> разработана и утвержден </w:t>
      </w:r>
      <w:r w:rsidR="00952A59">
        <w:t>генеральный план</w:t>
      </w:r>
      <w:r>
        <w:t>, проведена корректировка генерального плана и разработаны и утверждены правила землепользования и застройки.</w:t>
      </w:r>
    </w:p>
    <w:p w:rsidR="002F6402" w:rsidRDefault="0093285C">
      <w:pPr>
        <w:ind w:firstLine="360"/>
        <w:jc w:val="both"/>
      </w:pPr>
      <w:r>
        <w:t>Разработанный комплексный инвестиционный план модернизации территории на 20</w:t>
      </w:r>
      <w:r w:rsidR="0086202A">
        <w:t>2</w:t>
      </w:r>
      <w:r w:rsidR="005A4CB3">
        <w:t>2</w:t>
      </w:r>
      <w:r>
        <w:t>-20</w:t>
      </w:r>
      <w:r w:rsidR="0086202A">
        <w:t>2</w:t>
      </w:r>
      <w:r w:rsidR="005A4CB3">
        <w:t>3</w:t>
      </w:r>
      <w:r>
        <w:t xml:space="preserve"> гг. предусматривающий размещение ряда производств на территории </w:t>
      </w:r>
      <w:r w:rsidR="009615F6">
        <w:t>образования</w:t>
      </w:r>
      <w:r>
        <w:t xml:space="preserve">, обязывает разработку градостроительной документации с размещением указанных производств и объектов инфраструктуры. 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III. Цель,  задачи, сроки и этапы реализации целевой программы</w:t>
      </w:r>
    </w:p>
    <w:p w:rsidR="002F6402" w:rsidRDefault="002F6402">
      <w:pPr>
        <w:pStyle w:val="a4"/>
        <w:jc w:val="both"/>
        <w:rPr>
          <w:b/>
          <w:bCs/>
          <w:sz w:val="24"/>
        </w:rPr>
      </w:pPr>
    </w:p>
    <w:p w:rsidR="002F6402" w:rsidRDefault="0093285C">
      <w:pPr>
        <w:pStyle w:val="a4"/>
        <w:jc w:val="both"/>
      </w:pPr>
      <w:r>
        <w:rPr>
          <w:sz w:val="24"/>
        </w:rPr>
        <w:t xml:space="preserve">1. Программа разработана с целью обеспечения населенных пунктов </w:t>
      </w:r>
      <w:r w:rsidR="005A4CB3">
        <w:rPr>
          <w:sz w:val="24"/>
        </w:rPr>
        <w:t>Катарбейского</w:t>
      </w:r>
      <w:r>
        <w:rPr>
          <w:sz w:val="24"/>
        </w:rPr>
        <w:t xml:space="preserve"> 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 xml:space="preserve">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2F6402" w:rsidRDefault="0093285C">
      <w:pPr>
        <w:jc w:val="both"/>
      </w:pPr>
      <w:r>
        <w:t xml:space="preserve">2. Обеспечение территорий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 xml:space="preserve">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2F6402" w:rsidRDefault="0093285C">
      <w:pPr>
        <w:jc w:val="both"/>
      </w:pPr>
      <w:r>
        <w:lastRenderedPageBreak/>
        <w:t>Разработка градостро</w:t>
      </w:r>
      <w:r w:rsidR="0086202A">
        <w:t>ительной документации населенного пункта с. Алыгджер</w:t>
      </w:r>
      <w:r>
        <w:t xml:space="preserve">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 xml:space="preserve"> должна обеспечить возможность: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установления территориальных потребностей </w:t>
      </w:r>
      <w:r w:rsidR="0086202A">
        <w:t>для уточнения границ 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создания юридической базы для осуществления строительной деятельности; 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направлений развития и совершенствования планировочной структуры, социальной инженерной и транспортно</w:t>
      </w:r>
      <w:r w:rsidR="0086202A">
        <w:t>й инфраструктур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2F6402" w:rsidRDefault="0093285C">
      <w:pPr>
        <w:numPr>
          <w:ilvl w:val="0"/>
          <w:numId w:val="2"/>
        </w:numPr>
        <w:jc w:val="both"/>
      </w:pPr>
      <w:r>
        <w:t>регулирования процесса отвода земельных участков и продажи (сдачи в аренду) объектов недвижимости с учетом функционального з</w:t>
      </w:r>
      <w:r w:rsidR="0086202A">
        <w:t>онирования территорий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и повышения инвестицион</w:t>
      </w:r>
      <w:r w:rsidR="0086202A">
        <w:t>ной привлекательности территории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2F6402" w:rsidRDefault="0093285C">
      <w:pPr>
        <w:jc w:val="both"/>
      </w:pPr>
      <w: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2F6402" w:rsidRDefault="0093285C">
      <w:pPr>
        <w:ind w:left="360"/>
        <w:jc w:val="both"/>
      </w:pPr>
      <w:r>
        <w:t>3. Реализация про</w:t>
      </w:r>
      <w:r w:rsidR="0086202A">
        <w:t>граммы рассчитана на период 202</w:t>
      </w:r>
      <w:r w:rsidR="005A4CB3">
        <w:t>2</w:t>
      </w:r>
      <w:r w:rsidR="0086202A">
        <w:t>-202</w:t>
      </w:r>
      <w:r w:rsidR="005A4CB3">
        <w:t>3</w:t>
      </w:r>
      <w:r>
        <w:t xml:space="preserve"> годы.</w:t>
      </w:r>
    </w:p>
    <w:p w:rsidR="002F6402" w:rsidRDefault="0093285C">
      <w:pPr>
        <w:ind w:left="360"/>
        <w:jc w:val="both"/>
      </w:pPr>
      <w:r>
        <w:t>Очередность и сроки разраб</w:t>
      </w:r>
      <w:r w:rsidR="0086202A">
        <w:t>отки и корректировки генерального плана населенного пункта</w:t>
      </w:r>
      <w:r>
        <w:t xml:space="preserve">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 xml:space="preserve"> установлены в зависимости от нескольких факторов:</w:t>
      </w:r>
    </w:p>
    <w:p w:rsidR="002F6402" w:rsidRDefault="0093285C">
      <w:pPr>
        <w:ind w:left="360"/>
        <w:jc w:val="both"/>
      </w:pPr>
      <w:r>
        <w:t xml:space="preserve">- от решения приоритетных программ развития </w:t>
      </w:r>
      <w:r w:rsidR="009615F6">
        <w:t>образования</w:t>
      </w:r>
      <w:r>
        <w:t>;</w:t>
      </w:r>
    </w:p>
    <w:p w:rsidR="002F6402" w:rsidRDefault="0093285C">
      <w:pPr>
        <w:ind w:left="360"/>
        <w:jc w:val="both"/>
      </w:pPr>
      <w:r>
        <w:t xml:space="preserve">- от численности </w:t>
      </w:r>
      <w:r w:rsidR="0086202A">
        <w:t>населения, проживающего в данном населенном пункте</w:t>
      </w:r>
      <w:r>
        <w:t>;</w:t>
      </w:r>
    </w:p>
    <w:p w:rsidR="002F6402" w:rsidRDefault="0093285C">
      <w:pPr>
        <w:ind w:left="360"/>
        <w:jc w:val="both"/>
      </w:pPr>
      <w:r>
        <w:t>- объемов жилищно</w:t>
      </w:r>
      <w:r w:rsidR="0086202A">
        <w:t>го строительства на период  202</w:t>
      </w:r>
      <w:r w:rsidR="005A4CB3">
        <w:t>2</w:t>
      </w:r>
      <w:r w:rsidR="0086202A">
        <w:t>-202</w:t>
      </w:r>
      <w:r w:rsidR="005A4CB3">
        <w:t>3</w:t>
      </w:r>
      <w:r>
        <w:t xml:space="preserve"> г.г.;</w:t>
      </w:r>
    </w:p>
    <w:p w:rsidR="002F6402" w:rsidRDefault="0093285C">
      <w:pPr>
        <w:ind w:left="360"/>
        <w:jc w:val="both"/>
      </w:pPr>
      <w:r>
        <w:t>- наличия неиспользованных свободных территорий в существующих границах</w:t>
      </w:r>
    </w:p>
    <w:p w:rsidR="002F6402" w:rsidRDefault="0093285C">
      <w:pPr>
        <w:ind w:left="360"/>
        <w:jc w:val="both"/>
      </w:pPr>
      <w:r>
        <w:t>населенного пункта;</w:t>
      </w:r>
    </w:p>
    <w:p w:rsidR="002F6402" w:rsidRDefault="0093285C">
      <w:pPr>
        <w:ind w:left="360"/>
        <w:jc w:val="center"/>
      </w:pPr>
      <w:r>
        <w:rPr>
          <w:b/>
          <w:bCs/>
        </w:rPr>
        <w:t>IV. Система программных мероприятий.</w:t>
      </w:r>
    </w:p>
    <w:p w:rsidR="002F6402" w:rsidRDefault="002F6402">
      <w:pPr>
        <w:pStyle w:val="3"/>
        <w:rPr>
          <w:b w:val="0"/>
          <w:bCs w:val="0"/>
        </w:rPr>
      </w:pPr>
    </w:p>
    <w:p w:rsidR="002F6402" w:rsidRDefault="0093285C">
      <w:pPr>
        <w:pStyle w:val="a6"/>
        <w:ind w:left="0"/>
        <w:jc w:val="both"/>
      </w:pPr>
      <w:r>
        <w:rPr>
          <w:sz w:val="24"/>
        </w:rPr>
        <w:t>1.Внесение</w:t>
      </w:r>
      <w:r w:rsidRPr="00DB5AEB">
        <w:rPr>
          <w:sz w:val="24"/>
        </w:rPr>
        <w:t xml:space="preserve"> </w:t>
      </w:r>
      <w:r w:rsidR="00DB5AEB">
        <w:rPr>
          <w:sz w:val="24"/>
        </w:rPr>
        <w:t xml:space="preserve">изменений и </w:t>
      </w:r>
      <w:r w:rsidR="00DB5AEB" w:rsidRPr="00DB5AEB">
        <w:rPr>
          <w:sz w:val="23"/>
          <w:szCs w:val="23"/>
          <w:shd w:val="clear" w:color="auto" w:fill="FFFFFF"/>
        </w:rPr>
        <w:t>актуализация документов тер</w:t>
      </w:r>
      <w:r w:rsidR="00DB5AEB">
        <w:rPr>
          <w:sz w:val="23"/>
          <w:szCs w:val="23"/>
          <w:shd w:val="clear" w:color="auto" w:fill="FFFFFF"/>
        </w:rPr>
        <w:t xml:space="preserve">риториального </w:t>
      </w:r>
      <w:r w:rsidR="00DB5AEB" w:rsidRPr="00DB5AEB">
        <w:rPr>
          <w:sz w:val="23"/>
          <w:szCs w:val="23"/>
          <w:shd w:val="clear" w:color="auto" w:fill="FFFFFF"/>
        </w:rPr>
        <w:t>планирования и актуализация документов град</w:t>
      </w:r>
      <w:r w:rsidR="00DB5AEB">
        <w:rPr>
          <w:sz w:val="23"/>
          <w:szCs w:val="23"/>
          <w:shd w:val="clear" w:color="auto" w:fill="FFFFFF"/>
        </w:rPr>
        <w:t xml:space="preserve">остроительного </w:t>
      </w:r>
      <w:r w:rsidR="00DB5AEB" w:rsidRPr="00DB5AEB">
        <w:rPr>
          <w:sz w:val="23"/>
          <w:szCs w:val="23"/>
          <w:shd w:val="clear" w:color="auto" w:fill="FFFFFF"/>
        </w:rPr>
        <w:t xml:space="preserve"> зонирования</w:t>
      </w:r>
      <w:r w:rsidR="00DB5AE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5A4CB3">
        <w:rPr>
          <w:sz w:val="24"/>
        </w:rPr>
        <w:t>Катарбейского</w:t>
      </w:r>
      <w:r>
        <w:rPr>
          <w:sz w:val="24"/>
        </w:rPr>
        <w:t xml:space="preserve"> 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>.</w:t>
      </w:r>
    </w:p>
    <w:p w:rsidR="002F6402" w:rsidRDefault="0093285C">
      <w:pPr>
        <w:jc w:val="both"/>
      </w:pPr>
      <w:r>
        <w:t>Градообразующая база: прогнозирование и предложения по комплексному использованию природных ресурсов, развитию, размещению и экологизации основных отраслей экономики, транспортной и инженерной инфраструктур, по принципам и методам диверсификации неэффективных промышленных моноструктур, специализации сельскохозяйственного производства, проблемам занятости и трудовой активности населения.</w:t>
      </w:r>
    </w:p>
    <w:p w:rsidR="002F6402" w:rsidRDefault="0093285C">
      <w:pPr>
        <w:jc w:val="both"/>
      </w:pPr>
      <w: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2F6402" w:rsidRDefault="0093285C">
      <w:pPr>
        <w:jc w:val="both"/>
      </w:pPr>
      <w: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2F6402" w:rsidRDefault="0093285C">
      <w:pPr>
        <w:jc w:val="both"/>
      </w:pPr>
      <w: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2F6402" w:rsidRDefault="0093285C">
      <w:pPr>
        <w:jc w:val="both"/>
      </w:pPr>
      <w:r>
        <w:t xml:space="preserve"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</w:t>
      </w:r>
      <w:r w:rsidR="009615F6">
        <w:t>образования</w:t>
      </w:r>
      <w:r>
        <w:t>.</w:t>
      </w:r>
    </w:p>
    <w:p w:rsidR="002F6402" w:rsidRDefault="0093285C">
      <w:pPr>
        <w:jc w:val="both"/>
      </w:pPr>
      <w:r>
        <w:lastRenderedPageBreak/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2F6402" w:rsidRDefault="0093285C">
      <w:pPr>
        <w:jc w:val="both"/>
      </w:pPr>
      <w:r>
        <w:t>2. Корректировка и съемка топ</w:t>
      </w:r>
      <w:r w:rsidR="0086202A">
        <w:t>ографических подоснов территории населенного пункта</w:t>
      </w:r>
      <w:r>
        <w:t xml:space="preserve"> </w:t>
      </w:r>
      <w:r w:rsidR="009615F6">
        <w:t>образования</w:t>
      </w:r>
      <w:r>
        <w:t>.</w:t>
      </w:r>
    </w:p>
    <w:p w:rsidR="002F6402" w:rsidRDefault="0093285C">
      <w:pPr>
        <w:jc w:val="both"/>
      </w:pPr>
      <w:r>
        <w:t>3. Разра</w:t>
      </w:r>
      <w:r w:rsidR="0086202A">
        <w:t>ботка и согласование генерального плана и проектов планировки поселения</w:t>
      </w:r>
      <w:r>
        <w:t>.</w:t>
      </w:r>
    </w:p>
    <w:p w:rsidR="002F6402" w:rsidRDefault="0093285C">
      <w:pPr>
        <w:ind w:firstLine="360"/>
        <w:jc w:val="both"/>
      </w:pPr>
      <w:r>
        <w:t>Современн</w:t>
      </w:r>
      <w:r w:rsidR="00DB5AEB">
        <w:t>ое</w:t>
      </w:r>
      <w:r>
        <w:t xml:space="preserve"> территориально</w:t>
      </w:r>
      <w:r w:rsidR="00DB5AEB">
        <w:t>е</w:t>
      </w:r>
      <w:r>
        <w:t xml:space="preserve">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2F6402" w:rsidRDefault="0093285C">
      <w:pPr>
        <w:ind w:firstLine="360"/>
        <w:jc w:val="both"/>
      </w:pPr>
      <w: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2F6402" w:rsidRDefault="0093285C">
      <w:pPr>
        <w:jc w:val="both"/>
      </w:pPr>
      <w:r>
        <w:t>4. Разработка и согласование правил землепользования и застройки населенных пунктов.</w:t>
      </w:r>
    </w:p>
    <w:p w:rsidR="002F6402" w:rsidRDefault="0093285C">
      <w:pPr>
        <w:jc w:val="both"/>
      </w:pPr>
      <w:r>
        <w:t xml:space="preserve">Правовое регулирование должно стать важнейшим дополняющим механизмом развития территорий, поэтому в программе предусмотрена </w:t>
      </w:r>
      <w:r w:rsidR="0086202A">
        <w:t>разработка на основе генерального плана</w:t>
      </w:r>
      <w:r>
        <w:t>, градостроительного зонирования правил землепользования и застройки.</w:t>
      </w:r>
    </w:p>
    <w:p w:rsidR="002F6402" w:rsidRDefault="0093285C">
      <w:pPr>
        <w:jc w:val="both"/>
      </w:pPr>
      <w: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правовой режим для каждой территориальной зоны;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процедуры оформления всех этапов градостроительной деятельности на территории населенного пункта.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V. Механизм реализации целевой программы.</w:t>
      </w:r>
    </w:p>
    <w:p w:rsidR="002F6402" w:rsidRDefault="002F6402">
      <w:pPr>
        <w:jc w:val="both"/>
        <w:rPr>
          <w:b/>
          <w:bCs/>
        </w:rPr>
      </w:pP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Управление ходом реализации Программы осуществляет администрация </w:t>
      </w:r>
      <w:r w:rsidR="005A4CB3">
        <w:rPr>
          <w:bCs/>
        </w:rPr>
        <w:t>Катарбейского</w:t>
      </w:r>
      <w:r>
        <w:rPr>
          <w:bCs/>
        </w:rPr>
        <w:t xml:space="preserve"> муниципального </w:t>
      </w:r>
      <w:r w:rsidR="009615F6">
        <w:rPr>
          <w:bCs/>
        </w:rPr>
        <w:t>образования</w:t>
      </w:r>
      <w:r>
        <w:rPr>
          <w:bCs/>
        </w:rPr>
        <w:t xml:space="preserve">. Реализацию Программы осуществляют исполнители программы в рамках наделенных полномочий: 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проведение процедур размещения муниципальных заказов на выполнение работ;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заключение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контроль за выполнением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непосредственный контроль за ходом реализации мероприятий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подготовку отчетов о реализации Программы.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2F6402" w:rsidRDefault="0093285C">
      <w:pPr>
        <w:ind w:firstLine="360"/>
        <w:jc w:val="both"/>
      </w:pPr>
      <w:r>
        <w:rPr>
          <w:bCs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</w:t>
      </w:r>
      <w:r w:rsidR="00DB5AEB">
        <w:rPr>
          <w:bCs/>
        </w:rPr>
        <w:t>.</w:t>
      </w:r>
    </w:p>
    <w:p w:rsidR="002F6402" w:rsidRPr="00DB5AEB" w:rsidRDefault="00DB5AEB">
      <w:pPr>
        <w:ind w:firstLine="360"/>
        <w:jc w:val="both"/>
      </w:pPr>
      <w:r w:rsidRPr="00DB5AEB">
        <w:rPr>
          <w:bCs/>
        </w:rPr>
        <w:t>Комитет по управлению муниципальным имуществом администрации МР МО "Нижнеудинский район"</w:t>
      </w:r>
      <w:r w:rsidR="0093285C" w:rsidRPr="00DB5AEB">
        <w:rPr>
          <w:bCs/>
        </w:rPr>
        <w:t xml:space="preserve"> направляет в администрацию </w:t>
      </w:r>
      <w:r w:rsidR="005A4CB3">
        <w:rPr>
          <w:bCs/>
        </w:rPr>
        <w:t>Катарбейского</w:t>
      </w:r>
      <w:r w:rsidR="0093285C" w:rsidRPr="00DB5AEB">
        <w:rPr>
          <w:bCs/>
        </w:rPr>
        <w:t xml:space="preserve"> муниципального </w:t>
      </w:r>
      <w:r w:rsidR="009615F6" w:rsidRPr="00DB5AEB">
        <w:rPr>
          <w:bCs/>
        </w:rPr>
        <w:t>образования</w:t>
      </w:r>
      <w:r w:rsidR="0093285C" w:rsidRPr="00DB5AEB">
        <w:rPr>
          <w:bCs/>
        </w:rPr>
        <w:t xml:space="preserve"> предложения по уточнению объемов финансирования конкретных мероприятий для учета при формировании бюджета муниципального </w:t>
      </w:r>
      <w:r w:rsidR="009615F6" w:rsidRPr="00DB5AEB">
        <w:rPr>
          <w:bCs/>
        </w:rPr>
        <w:t>образования</w:t>
      </w:r>
      <w:r w:rsidR="0093285C" w:rsidRPr="00DB5AEB">
        <w:rPr>
          <w:bCs/>
        </w:rPr>
        <w:t xml:space="preserve"> в части территориального планирования на предстоящий финансовый год.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Муниципальным заказчиком Программы осуществляется: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lastRenderedPageBreak/>
        <w:t>- координация исполнения программных мероприятий;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оценка эффективности реализации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обеспечение эффективного и целевого использования бюджетных средств, выделяемых на реализацию Программы.</w:t>
      </w:r>
    </w:p>
    <w:p w:rsidR="002F6402" w:rsidRPr="00DB5AEB" w:rsidRDefault="0093285C">
      <w:pPr>
        <w:ind w:firstLine="360"/>
        <w:jc w:val="both"/>
      </w:pPr>
      <w:r w:rsidRPr="00DB5AEB">
        <w:rPr>
          <w:bCs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</w:t>
      </w:r>
      <w:r w:rsidR="00094092" w:rsidRPr="00DB5AEB">
        <w:rPr>
          <w:bCs/>
        </w:rPr>
        <w:t>Иркутской</w:t>
      </w:r>
      <w:r w:rsidRPr="00DB5AEB">
        <w:rPr>
          <w:bCs/>
        </w:rPr>
        <w:t xml:space="preserve"> области и </w:t>
      </w:r>
      <w:r w:rsidR="005A4CB3">
        <w:rPr>
          <w:bCs/>
        </w:rPr>
        <w:t>Катарбейского</w:t>
      </w:r>
      <w:r w:rsidRPr="00DB5AEB">
        <w:rPr>
          <w:bCs/>
        </w:rPr>
        <w:t xml:space="preserve"> муниципального </w:t>
      </w:r>
      <w:r w:rsidR="009615F6" w:rsidRPr="00DB5AEB">
        <w:rPr>
          <w:bCs/>
        </w:rPr>
        <w:t>образования</w:t>
      </w:r>
      <w:r w:rsidRPr="00DB5AEB">
        <w:rPr>
          <w:bCs/>
        </w:rPr>
        <w:t>.</w:t>
      </w:r>
    </w:p>
    <w:p w:rsidR="002F6402" w:rsidRDefault="002F6402">
      <w:pPr>
        <w:ind w:firstLine="360"/>
        <w:jc w:val="both"/>
        <w:rPr>
          <w:bCs/>
        </w:rPr>
      </w:pPr>
    </w:p>
    <w:p w:rsidR="002F6402" w:rsidRDefault="0093285C">
      <w:pPr>
        <w:ind w:left="360"/>
        <w:jc w:val="center"/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. Ресурсное обеспечение целевой программы.     </w:t>
      </w:r>
    </w:p>
    <w:p w:rsidR="002F6402" w:rsidRPr="00DB5AEB" w:rsidRDefault="002F6402">
      <w:pPr>
        <w:ind w:left="360"/>
        <w:jc w:val="both"/>
      </w:pPr>
    </w:p>
    <w:p w:rsidR="002F6402" w:rsidRPr="00DB5AEB" w:rsidRDefault="0093285C">
      <w:pPr>
        <w:jc w:val="both"/>
      </w:pPr>
      <w:r w:rsidRPr="00DB5AEB">
        <w:t xml:space="preserve">Общий объем финансирования прогнозно составит </w:t>
      </w:r>
      <w:r w:rsidR="005A4CB3">
        <w:t>2900,0</w:t>
      </w:r>
      <w:r w:rsidRPr="00DB5AEB">
        <w:t xml:space="preserve">  тыс.руб., в т.ч. по годам: </w:t>
      </w:r>
    </w:p>
    <w:p w:rsidR="002F6402" w:rsidRPr="00DB5AEB" w:rsidRDefault="0093285C">
      <w:pPr>
        <w:jc w:val="both"/>
      </w:pPr>
      <w:r w:rsidRPr="00DB5AEB">
        <w:t>20</w:t>
      </w:r>
      <w:r w:rsidR="00094092" w:rsidRPr="00DB5AEB">
        <w:t>2</w:t>
      </w:r>
      <w:r w:rsidR="005A4CB3">
        <w:t>2</w:t>
      </w:r>
      <w:r w:rsidRPr="00DB5AEB">
        <w:t xml:space="preserve"> г.- </w:t>
      </w:r>
      <w:r w:rsidR="005A4CB3">
        <w:t>2871,0</w:t>
      </w:r>
      <w:r w:rsidRPr="00DB5AEB">
        <w:t xml:space="preserve"> тыс.руб., в том числе за счет </w:t>
      </w:r>
    </w:p>
    <w:p w:rsidR="002F6402" w:rsidRPr="00DB5AEB" w:rsidRDefault="0093285C">
      <w:pPr>
        <w:jc w:val="both"/>
      </w:pPr>
      <w:r w:rsidRPr="00DB5AEB">
        <w:t xml:space="preserve">местного бюджета – </w:t>
      </w:r>
      <w:r w:rsidR="005A4CB3">
        <w:t>29,0</w:t>
      </w:r>
      <w:r w:rsidRPr="00DB5AEB">
        <w:t xml:space="preserve"> тыс. руб.</w:t>
      </w:r>
    </w:p>
    <w:p w:rsidR="002F6402" w:rsidRPr="00DB5AEB" w:rsidRDefault="0093285C">
      <w:pPr>
        <w:jc w:val="both"/>
      </w:pPr>
      <w:r w:rsidRPr="00DB5AEB">
        <w:t>20</w:t>
      </w:r>
      <w:r w:rsidR="00094092" w:rsidRPr="00DB5AEB">
        <w:t>2</w:t>
      </w:r>
      <w:r w:rsidR="005A4CB3">
        <w:t>3</w:t>
      </w:r>
      <w:r w:rsidR="00AD2EB1" w:rsidRPr="00DB5AEB">
        <w:t xml:space="preserve"> г.- 0</w:t>
      </w:r>
      <w:r w:rsidRPr="00DB5AEB">
        <w:t xml:space="preserve">,0 тыс.руб., в том числе за счет </w:t>
      </w:r>
    </w:p>
    <w:p w:rsidR="002F6402" w:rsidRPr="00DB5AEB" w:rsidRDefault="00AD2EB1">
      <w:pPr>
        <w:jc w:val="both"/>
      </w:pPr>
      <w:r w:rsidRPr="00DB5AEB">
        <w:t>местного бюджета – 0</w:t>
      </w:r>
      <w:r w:rsidR="0093285C" w:rsidRPr="00DB5AEB">
        <w:t>,0 тыс. руб.</w:t>
      </w:r>
    </w:p>
    <w:p w:rsidR="002F6402" w:rsidRDefault="0093285C">
      <w:pPr>
        <w:ind w:firstLine="360"/>
        <w:jc w:val="both"/>
      </w:pPr>
      <w:r>
        <w:t xml:space="preserve">Главным распорядителем бюджетных средств является администрация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>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left="360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II</w:t>
      </w:r>
      <w:r>
        <w:rPr>
          <w:b/>
          <w:bCs/>
        </w:rPr>
        <w:t>. Ожидаемые социально-экономические эффекты от реализации программных мероприятий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both"/>
      </w:pPr>
      <w:r>
        <w:t xml:space="preserve">1. Внесение изменений в </w:t>
      </w:r>
      <w:r w:rsidR="00DB5AEB">
        <w:t xml:space="preserve">Генеральный план </w:t>
      </w:r>
      <w:r w:rsidR="005A4CB3">
        <w:t>Катарбейского</w:t>
      </w:r>
      <w:r w:rsidR="00DB5AEB">
        <w:t xml:space="preserve"> </w:t>
      </w:r>
      <w:r>
        <w:t xml:space="preserve"> </w:t>
      </w:r>
      <w:r w:rsidR="009615F6">
        <w:t>образования</w:t>
      </w:r>
      <w:r>
        <w:t xml:space="preserve">  предусматривает утверждение или отображение в </w:t>
      </w:r>
      <w:r w:rsidR="00DB5AEB">
        <w:t>Генеральном плане</w:t>
      </w:r>
      <w:r>
        <w:t xml:space="preserve">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 xml:space="preserve">  границ земель, территорий, зон, подлежащих отображению в </w:t>
      </w:r>
      <w:r w:rsidR="00DB5AEB">
        <w:t>Генеральном плане</w:t>
      </w:r>
      <w:r>
        <w:t xml:space="preserve"> муниципального </w:t>
      </w:r>
      <w:r w:rsidR="009615F6">
        <w:t>образования</w:t>
      </w:r>
      <w:r>
        <w:t xml:space="preserve"> в соответствии с Градостроительным кодексом РФ. Повышение эффективности использования территории </w:t>
      </w:r>
      <w:r w:rsidR="005A4CB3">
        <w:t>Катарбейского</w:t>
      </w:r>
      <w:r>
        <w:t xml:space="preserve"> муниципального </w:t>
      </w:r>
      <w:r w:rsidR="009615F6">
        <w:t>образования</w:t>
      </w:r>
      <w:r>
        <w:t xml:space="preserve">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2F6402" w:rsidRDefault="0093285C">
      <w:pPr>
        <w:jc w:val="both"/>
      </w:pPr>
      <w:r>
        <w:t>2.Разраб</w:t>
      </w:r>
      <w:r w:rsidR="00094092">
        <w:t>отка и корректировка современного генерального плана</w:t>
      </w:r>
      <w:r>
        <w:t xml:space="preserve">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2F6402" w:rsidRDefault="0093285C">
      <w:pPr>
        <w:pStyle w:val="a4"/>
        <w:jc w:val="both"/>
        <w:rPr>
          <w:b/>
          <w:sz w:val="24"/>
        </w:rPr>
      </w:pPr>
      <w:r>
        <w:rPr>
          <w:sz w:val="24"/>
        </w:rPr>
        <w:t>3. Разработанные Правила земле</w:t>
      </w:r>
      <w:r w:rsidR="00094092">
        <w:rPr>
          <w:sz w:val="24"/>
        </w:rPr>
        <w:t>пользования и застройки сельского поселения</w:t>
      </w:r>
      <w:r>
        <w:rPr>
          <w:sz w:val="24"/>
        </w:rPr>
        <w:t xml:space="preserve">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2F6402" w:rsidRDefault="002F6402">
      <w:pPr>
        <w:rPr>
          <w:b/>
          <w:sz w:val="32"/>
          <w:szCs w:val="32"/>
        </w:rPr>
      </w:pPr>
    </w:p>
    <w:p w:rsidR="00094092" w:rsidRDefault="00094092">
      <w:r>
        <w:t xml:space="preserve">Глава </w:t>
      </w:r>
      <w:r w:rsidR="005A4CB3">
        <w:t>Катарбейского</w:t>
      </w:r>
    </w:p>
    <w:p w:rsidR="002F6402" w:rsidRDefault="00094092" w:rsidP="00094092">
      <w:pPr>
        <w:tabs>
          <w:tab w:val="left" w:pos="6480"/>
        </w:tabs>
      </w:pPr>
      <w:r>
        <w:t>муниципального образования</w:t>
      </w:r>
      <w:r>
        <w:tab/>
        <w:t xml:space="preserve">                    </w:t>
      </w:r>
      <w:r w:rsidR="005A4CB3">
        <w:t>Л.С. Смирнова</w:t>
      </w:r>
    </w:p>
    <w:p w:rsidR="002F6402" w:rsidRDefault="002F6402">
      <w:pPr>
        <w:pStyle w:val="11"/>
        <w:jc w:val="center"/>
        <w:rPr>
          <w:noProof/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2F6402" w:rsidRDefault="002F6402">
      <w:pPr>
        <w:jc w:val="both"/>
        <w:rPr>
          <w:sz w:val="28"/>
          <w:szCs w:val="28"/>
        </w:rPr>
        <w:sectPr w:rsidR="002F6402">
          <w:headerReference w:type="default" r:id="rId8"/>
          <w:footerReference w:type="default" r:id="rId9"/>
          <w:pgSz w:w="11906" w:h="16838"/>
          <w:pgMar w:top="567" w:right="680" w:bottom="765" w:left="1304" w:header="346" w:footer="709" w:gutter="0"/>
          <w:cols w:space="720"/>
          <w:formProt w:val="0"/>
          <w:titlePg/>
          <w:docGrid w:linePitch="360"/>
        </w:sectPr>
      </w:pPr>
    </w:p>
    <w:p w:rsidR="002F6402" w:rsidRDefault="0093285C">
      <w:pPr>
        <w:autoSpaceDE w:val="0"/>
        <w:jc w:val="right"/>
        <w:outlineLvl w:val="1"/>
      </w:pPr>
      <w:r>
        <w:lastRenderedPageBreak/>
        <w:t>Приложение № 1</w:t>
      </w:r>
    </w:p>
    <w:p w:rsidR="002F6402" w:rsidRDefault="0093285C">
      <w:pPr>
        <w:autoSpaceDE w:val="0"/>
        <w:jc w:val="right"/>
      </w:pPr>
      <w:r>
        <w:t>к муниципальной программе</w:t>
      </w:r>
    </w:p>
    <w:p w:rsidR="002F6402" w:rsidRDefault="0093285C">
      <w:pPr>
        <w:autoSpaceDE w:val="0"/>
        <w:jc w:val="right"/>
      </w:pPr>
      <w:r>
        <w:t>«Разработка градостроительной</w:t>
      </w:r>
    </w:p>
    <w:p w:rsidR="002F6402" w:rsidRDefault="0093285C">
      <w:pPr>
        <w:autoSpaceDE w:val="0"/>
        <w:jc w:val="right"/>
      </w:pPr>
      <w:r>
        <w:t>документации территориального</w:t>
      </w:r>
    </w:p>
    <w:p w:rsidR="002F6402" w:rsidRDefault="0093285C">
      <w:pPr>
        <w:autoSpaceDE w:val="0"/>
        <w:jc w:val="right"/>
      </w:pPr>
      <w:r>
        <w:t xml:space="preserve">планирования </w:t>
      </w:r>
      <w:r w:rsidR="005A4CB3">
        <w:t>Катарбейского</w:t>
      </w:r>
      <w:r>
        <w:t xml:space="preserve"> муниципального                             </w:t>
      </w:r>
    </w:p>
    <w:p w:rsidR="002F6402" w:rsidRDefault="009615F6">
      <w:pPr>
        <w:autoSpaceDE w:val="0"/>
        <w:jc w:val="right"/>
      </w:pPr>
      <w:r>
        <w:t>образования</w:t>
      </w:r>
      <w:r w:rsidR="00094092">
        <w:t xml:space="preserve"> на 202</w:t>
      </w:r>
      <w:r w:rsidR="005A4CB3">
        <w:t>2</w:t>
      </w:r>
      <w:r w:rsidR="0093285C">
        <w:t xml:space="preserve"> - 20</w:t>
      </w:r>
      <w:r w:rsidR="00094092">
        <w:t>2</w:t>
      </w:r>
      <w:r w:rsidR="005A4CB3">
        <w:t>3</w:t>
      </w:r>
      <w:r w:rsidR="0093285C">
        <w:t xml:space="preserve"> годы»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разработке градостроительной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документации </w:t>
      </w:r>
      <w:r w:rsidR="005A4CB3">
        <w:rPr>
          <w:b/>
          <w:sz w:val="28"/>
          <w:szCs w:val="28"/>
        </w:rPr>
        <w:t>Катарбейского</w:t>
      </w:r>
      <w:r>
        <w:rPr>
          <w:b/>
          <w:sz w:val="28"/>
          <w:szCs w:val="28"/>
        </w:rPr>
        <w:t xml:space="preserve"> муниципального </w:t>
      </w:r>
      <w:r w:rsidR="009615F6">
        <w:rPr>
          <w:b/>
          <w:sz w:val="28"/>
          <w:szCs w:val="28"/>
        </w:rPr>
        <w:t>образования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tbl>
      <w:tblPr>
        <w:tblW w:w="13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061"/>
        <w:gridCol w:w="2102"/>
        <w:gridCol w:w="1436"/>
        <w:gridCol w:w="1221"/>
        <w:gridCol w:w="1436"/>
        <w:gridCol w:w="1661"/>
        <w:gridCol w:w="19"/>
        <w:gridCol w:w="1661"/>
        <w:gridCol w:w="19"/>
        <w:gridCol w:w="1689"/>
      </w:tblGrid>
      <w:tr w:rsidR="00B86112" w:rsidTr="00B86112">
        <w:trPr>
          <w:trHeight w:val="294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8" w:right="-109"/>
              <w:jc w:val="center"/>
            </w:pPr>
            <w:r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Наименование градостроительной документации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Финансовые средства на разработку градостроительной документации (тыс.руб.)</w:t>
            </w:r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Ориентировочные сроки (месяц, год)</w:t>
            </w:r>
          </w:p>
        </w:tc>
      </w:tr>
      <w:tr w:rsidR="00B86112" w:rsidTr="00B86112">
        <w:trPr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 w:rsidP="0009409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2020 г.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 w:rsidP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2021 г.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Проведения конкурса на разработку град. документации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Окончания разработки град. документации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Утверждения град. документации</w:t>
            </w:r>
          </w:p>
        </w:tc>
      </w:tr>
      <w:tr w:rsidR="00B86112" w:rsidTr="00B86112">
        <w:trPr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по смете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 МБ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по смете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 МБ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</w:tr>
      <w:tr w:rsidR="00B86112" w:rsidTr="00B86112">
        <w:trPr>
          <w:trHeight w:val="386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1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 xml:space="preserve">Внесение изменений в </w:t>
            </w:r>
            <w:r w:rsidR="00DB5AEB">
              <w:t xml:space="preserve">Генеральный план </w:t>
            </w:r>
            <w:r w:rsidR="005A4CB3">
              <w:t>Катарбейского</w:t>
            </w:r>
            <w:r>
              <w:t xml:space="preserve"> муниципального образования,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изготовление электронных векторных карт </w:t>
            </w:r>
            <w:r w:rsidR="005A4CB3">
              <w:t>Катарбейского</w:t>
            </w:r>
            <w:r>
              <w:t xml:space="preserve"> муниципального образования 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М 1:25000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1300,0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07560B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07560B" w:rsidP="005A4CB3">
            <w:pPr>
              <w:jc w:val="center"/>
            </w:pPr>
            <w:r w:rsidRPr="005A4CB3">
              <w:t>0,0</w:t>
            </w:r>
          </w:p>
          <w:p w:rsidR="00B86112" w:rsidRPr="005A4CB3" w:rsidRDefault="00B8611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Август </w:t>
            </w:r>
          </w:p>
          <w:p w:rsidR="00B86112" w:rsidRDefault="00B86112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5A4CB3">
              <w:t>2</w:t>
            </w:r>
            <w:r>
              <w:t xml:space="preserve"> г.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Ноябрь </w:t>
            </w:r>
          </w:p>
          <w:p w:rsidR="00B86112" w:rsidRDefault="00B86112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5A4CB3">
              <w:t>2</w:t>
            </w:r>
            <w:r>
              <w:t xml:space="preserve"> 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Декабрь </w:t>
            </w:r>
          </w:p>
          <w:p w:rsidR="00B86112" w:rsidRDefault="00B86112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5A4CB3">
              <w:t>2</w:t>
            </w:r>
            <w:r>
              <w:t xml:space="preserve"> г.</w:t>
            </w:r>
          </w:p>
        </w:tc>
      </w:tr>
      <w:tr w:rsidR="0007560B" w:rsidTr="00B86112">
        <w:trPr>
          <w:jc w:val="center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ind w:left="252"/>
              <w:jc w:val="both"/>
            </w:pPr>
            <w:r>
              <w:t xml:space="preserve">Итого: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Pr="005A4CB3" w:rsidRDefault="0007560B" w:rsidP="005A4CB3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07560B" w:rsidRPr="005A4CB3" w:rsidRDefault="005A4CB3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1300,0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Pr="005A4CB3" w:rsidRDefault="0007560B" w:rsidP="005A4CB3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07560B" w:rsidRPr="005A4CB3" w:rsidRDefault="005A4CB3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13</w:t>
            </w:r>
            <w:r w:rsidR="0007560B" w:rsidRPr="005A4CB3"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Pr="005A4CB3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Pr="005A4CB3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60B" w:rsidRDefault="0007560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both"/>
            </w:pPr>
          </w:p>
        </w:tc>
      </w:tr>
      <w:tr w:rsidR="00B86112" w:rsidTr="00B86112">
        <w:trPr>
          <w:trHeight w:val="128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5A4CB3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  <w:jc w:val="center"/>
            </w:pPr>
            <w:r>
              <w:t>Внесение изменений в Правила землепользования и застройки Катарбейского муниципального образования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1600,0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Август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5A4CB3">
              <w:t>2</w:t>
            </w:r>
            <w:r>
              <w:t xml:space="preserve"> г.</w:t>
            </w: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Октябрь</w:t>
            </w:r>
          </w:p>
          <w:p w:rsidR="00B86112" w:rsidRDefault="00B86112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5A4CB3">
              <w:t>2</w:t>
            </w:r>
            <w:r>
              <w:t xml:space="preserve"> 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Ноябрь</w:t>
            </w:r>
          </w:p>
          <w:p w:rsidR="00B86112" w:rsidRDefault="00B86112" w:rsidP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5A4CB3">
              <w:t>2</w:t>
            </w:r>
            <w:r>
              <w:t xml:space="preserve"> г.</w:t>
            </w:r>
          </w:p>
        </w:tc>
      </w:tr>
      <w:tr w:rsidR="00B86112" w:rsidTr="00B86112">
        <w:trPr>
          <w:jc w:val="center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252"/>
            </w:pPr>
            <w:r>
              <w:t>Итого: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1600,0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16,0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5A4CB3"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</w:tr>
      <w:tr w:rsidR="00B86112" w:rsidTr="00B86112">
        <w:trPr>
          <w:jc w:val="center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ind w:left="252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 w:rsidRPr="005A4CB3">
              <w:rPr>
                <w:b/>
              </w:rPr>
              <w:t>2900,0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5A4CB3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 w:rsidRPr="005A4CB3">
              <w:rPr>
                <w:b/>
              </w:rPr>
              <w:t>29,0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 w:rsidRPr="005A4CB3">
              <w:rPr>
                <w:b/>
              </w:rPr>
              <w:t>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Pr="005A4CB3" w:rsidRDefault="00B8611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 w:rsidRPr="005A4CB3">
              <w:rPr>
                <w:b/>
              </w:rPr>
              <w:t>0,0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12" w:rsidRDefault="00B86112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F6402" w:rsidRDefault="002F6402">
      <w:pPr>
        <w:rPr>
          <w:b/>
          <w:sz w:val="32"/>
          <w:szCs w:val="32"/>
        </w:rPr>
      </w:pPr>
    </w:p>
    <w:p w:rsidR="00B86112" w:rsidRDefault="00B86112" w:rsidP="00B86112">
      <w:pPr>
        <w:tabs>
          <w:tab w:val="left" w:pos="11205"/>
        </w:tabs>
      </w:pPr>
      <w:r>
        <w:t xml:space="preserve">                         Глава </w:t>
      </w:r>
      <w:r w:rsidR="005A4CB3">
        <w:t>Катарбейского</w:t>
      </w:r>
      <w:r>
        <w:t xml:space="preserve"> муниципального </w:t>
      </w:r>
      <w:r w:rsidR="0093285C">
        <w:t xml:space="preserve"> </w:t>
      </w:r>
      <w:r w:rsidR="009615F6">
        <w:t>образования</w:t>
      </w:r>
      <w:r>
        <w:t xml:space="preserve">                           </w:t>
      </w:r>
      <w:r>
        <w:tab/>
      </w:r>
      <w:r w:rsidR="005A4CB3">
        <w:t>Л.С. Смирнова</w:t>
      </w:r>
    </w:p>
    <w:p w:rsidR="002F6402" w:rsidRDefault="0093285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6402" w:rsidSect="002F6402">
      <w:headerReference w:type="default" r:id="rId10"/>
      <w:footerReference w:type="default" r:id="rId11"/>
      <w:pgSz w:w="16838" w:h="11906" w:orient="landscape"/>
      <w:pgMar w:top="1304" w:right="567" w:bottom="765" w:left="567" w:header="34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92" w:rsidRDefault="00DC0E92" w:rsidP="002F6402">
      <w:r>
        <w:separator/>
      </w:r>
    </w:p>
  </w:endnote>
  <w:endnote w:type="continuationSeparator" w:id="0">
    <w:p w:rsidR="00DC0E92" w:rsidRDefault="00DC0E92" w:rsidP="002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02" w:rsidRDefault="002F6402"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02" w:rsidRDefault="002F6402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92" w:rsidRDefault="00DC0E92" w:rsidP="002F6402">
      <w:r>
        <w:separator/>
      </w:r>
    </w:p>
  </w:footnote>
  <w:footnote w:type="continuationSeparator" w:id="0">
    <w:p w:rsidR="00DC0E92" w:rsidRDefault="00DC0E92" w:rsidP="002F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02" w:rsidRDefault="002F6402">
    <w:pPr>
      <w:pStyle w:val="13"/>
      <w:tabs>
        <w:tab w:val="left" w:pos="7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02" w:rsidRDefault="002F6402">
    <w:pPr>
      <w:pStyle w:val="13"/>
      <w:tabs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D2624"/>
    <w:multiLevelType w:val="multilevel"/>
    <w:tmpl w:val="FBBCFA3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402"/>
    <w:rsid w:val="0007560B"/>
    <w:rsid w:val="00094092"/>
    <w:rsid w:val="00117199"/>
    <w:rsid w:val="00191096"/>
    <w:rsid w:val="002B6553"/>
    <w:rsid w:val="002F6402"/>
    <w:rsid w:val="004B57A4"/>
    <w:rsid w:val="005A4CB3"/>
    <w:rsid w:val="007E4915"/>
    <w:rsid w:val="0080129B"/>
    <w:rsid w:val="00860B7A"/>
    <w:rsid w:val="0086202A"/>
    <w:rsid w:val="00883574"/>
    <w:rsid w:val="0093285C"/>
    <w:rsid w:val="00952A59"/>
    <w:rsid w:val="009615F6"/>
    <w:rsid w:val="009953FB"/>
    <w:rsid w:val="00A77374"/>
    <w:rsid w:val="00AD2EB1"/>
    <w:rsid w:val="00B86112"/>
    <w:rsid w:val="00BD3E12"/>
    <w:rsid w:val="00C76C15"/>
    <w:rsid w:val="00DB5AEB"/>
    <w:rsid w:val="00DC0E92"/>
    <w:rsid w:val="00F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3A107-831F-452F-B0E1-AB13C835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1">
    <w:name w:val="Номер страницы1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10">
    <w:name w:val="Название объекта1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Ниж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092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D105-89DD-48CC-9E8D-BA2E60F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Архитектура</dc:creator>
  <cp:keywords/>
  <dc:description/>
  <cp:lastModifiedBy>Катарадм</cp:lastModifiedBy>
  <cp:revision>14</cp:revision>
  <cp:lastPrinted>2014-07-16T08:51:00Z</cp:lastPrinted>
  <dcterms:created xsi:type="dcterms:W3CDTF">2014-07-30T08:24:00Z</dcterms:created>
  <dcterms:modified xsi:type="dcterms:W3CDTF">2021-09-02T01:42:00Z</dcterms:modified>
  <dc:language>en-US</dc:language>
</cp:coreProperties>
</file>